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73855" w14:textId="69EAEF9D" w:rsidR="00FA6EAE" w:rsidRPr="00066B8A" w:rsidRDefault="00BB1DC6" w:rsidP="00BB1DC6">
      <w:pPr>
        <w:jc w:val="center"/>
        <w:rPr>
          <w:rFonts w:ascii="Times New Roman" w:hAnsi="Times New Roman" w:cs="Times New Roman"/>
          <w:b/>
          <w:bCs/>
          <w:sz w:val="24"/>
          <w:szCs w:val="24"/>
        </w:rPr>
      </w:pPr>
      <w:r w:rsidRPr="00066B8A">
        <w:rPr>
          <w:rFonts w:ascii="Times New Roman" w:hAnsi="Times New Roman" w:cs="Times New Roman"/>
          <w:b/>
          <w:bCs/>
          <w:sz w:val="24"/>
          <w:szCs w:val="24"/>
        </w:rPr>
        <w:t>ITIS “LEONARDO DA VINCI”</w:t>
      </w:r>
    </w:p>
    <w:p w14:paraId="505C072F" w14:textId="41F73806" w:rsidR="00BB1DC6" w:rsidRPr="00066B8A" w:rsidRDefault="00BB1DC6" w:rsidP="00BB1DC6">
      <w:pPr>
        <w:jc w:val="center"/>
        <w:rPr>
          <w:rFonts w:ascii="Times New Roman" w:hAnsi="Times New Roman" w:cs="Times New Roman"/>
          <w:b/>
          <w:bCs/>
          <w:sz w:val="24"/>
          <w:szCs w:val="24"/>
        </w:rPr>
      </w:pPr>
      <w:r w:rsidRPr="00066B8A">
        <w:rPr>
          <w:rFonts w:ascii="Times New Roman" w:hAnsi="Times New Roman" w:cs="Times New Roman"/>
          <w:b/>
          <w:bCs/>
          <w:sz w:val="24"/>
          <w:szCs w:val="24"/>
        </w:rPr>
        <w:t>PROGRAMMA D</w:t>
      </w:r>
      <w:r w:rsidR="004F3315">
        <w:rPr>
          <w:rFonts w:ascii="Times New Roman" w:hAnsi="Times New Roman" w:cs="Times New Roman"/>
          <w:b/>
          <w:bCs/>
          <w:sz w:val="24"/>
          <w:szCs w:val="24"/>
        </w:rPr>
        <w:t>I</w:t>
      </w:r>
      <w:r w:rsidRPr="00066B8A">
        <w:rPr>
          <w:rFonts w:ascii="Times New Roman" w:hAnsi="Times New Roman" w:cs="Times New Roman"/>
          <w:b/>
          <w:bCs/>
          <w:sz w:val="24"/>
          <w:szCs w:val="24"/>
        </w:rPr>
        <w:t xml:space="preserve"> MATEMATICA</w:t>
      </w:r>
    </w:p>
    <w:p w14:paraId="5CF3E2F6" w14:textId="42AE4878" w:rsidR="00BB1DC6" w:rsidRPr="00066B8A" w:rsidRDefault="00BB1DC6" w:rsidP="00BB1DC6">
      <w:pPr>
        <w:jc w:val="center"/>
        <w:rPr>
          <w:rFonts w:ascii="Times New Roman" w:hAnsi="Times New Roman" w:cs="Times New Roman"/>
          <w:b/>
          <w:bCs/>
          <w:sz w:val="24"/>
          <w:szCs w:val="24"/>
        </w:rPr>
      </w:pPr>
      <w:r w:rsidRPr="00066B8A">
        <w:rPr>
          <w:rFonts w:ascii="Times New Roman" w:hAnsi="Times New Roman" w:cs="Times New Roman"/>
          <w:b/>
          <w:bCs/>
          <w:sz w:val="24"/>
          <w:szCs w:val="24"/>
        </w:rPr>
        <w:t>PROF. ANNA VALENTINA DE LUCA</w:t>
      </w:r>
    </w:p>
    <w:p w14:paraId="462FA588" w14:textId="7FE70123" w:rsidR="00BB1DC6" w:rsidRPr="00066B8A" w:rsidRDefault="00BB1DC6" w:rsidP="00BB1DC6">
      <w:pPr>
        <w:jc w:val="center"/>
        <w:rPr>
          <w:rFonts w:ascii="Times New Roman" w:hAnsi="Times New Roman" w:cs="Times New Roman"/>
          <w:b/>
          <w:bCs/>
          <w:sz w:val="24"/>
          <w:szCs w:val="24"/>
        </w:rPr>
      </w:pPr>
      <w:r w:rsidRPr="00066B8A">
        <w:rPr>
          <w:rFonts w:ascii="Times New Roman" w:hAnsi="Times New Roman" w:cs="Times New Roman"/>
          <w:b/>
          <w:bCs/>
          <w:sz w:val="24"/>
          <w:szCs w:val="24"/>
        </w:rPr>
        <w:t>CLASSE: 5° A MECC.</w:t>
      </w:r>
    </w:p>
    <w:p w14:paraId="2E5D95B6" w14:textId="2580E892" w:rsidR="00BB1DC6" w:rsidRPr="00066B8A" w:rsidRDefault="00BB1DC6" w:rsidP="00BB1DC6">
      <w:pPr>
        <w:jc w:val="center"/>
        <w:rPr>
          <w:rFonts w:ascii="Times New Roman" w:hAnsi="Times New Roman" w:cs="Times New Roman"/>
          <w:b/>
          <w:bCs/>
          <w:sz w:val="24"/>
          <w:szCs w:val="24"/>
        </w:rPr>
      </w:pPr>
      <w:r w:rsidRPr="00066B8A">
        <w:rPr>
          <w:rFonts w:ascii="Times New Roman" w:hAnsi="Times New Roman" w:cs="Times New Roman"/>
          <w:b/>
          <w:bCs/>
          <w:sz w:val="24"/>
          <w:szCs w:val="24"/>
        </w:rPr>
        <w:t>A.S. 2022/2023</w:t>
      </w:r>
    </w:p>
    <w:p w14:paraId="2A2697A8" w14:textId="7ACB74A6" w:rsidR="00BB1DC6" w:rsidRPr="00066B8A" w:rsidRDefault="00BB1DC6" w:rsidP="00BB1DC6">
      <w:pPr>
        <w:jc w:val="both"/>
        <w:rPr>
          <w:rFonts w:ascii="Times New Roman" w:hAnsi="Times New Roman" w:cs="Times New Roman"/>
          <w:sz w:val="24"/>
          <w:szCs w:val="24"/>
        </w:rPr>
      </w:pPr>
      <w:r w:rsidRPr="00066B8A">
        <w:rPr>
          <w:rFonts w:ascii="Times New Roman" w:hAnsi="Times New Roman" w:cs="Times New Roman"/>
          <w:b/>
          <w:bCs/>
          <w:sz w:val="24"/>
          <w:szCs w:val="24"/>
        </w:rPr>
        <w:t>Derivate e studio di funzioni:</w:t>
      </w:r>
      <w:r w:rsidRPr="00066B8A">
        <w:rPr>
          <w:rFonts w:ascii="Times New Roman" w:hAnsi="Times New Roman" w:cs="Times New Roman"/>
          <w:sz w:val="24"/>
          <w:szCs w:val="24"/>
        </w:rPr>
        <w:t xml:space="preserve"> ripasso calcolo derivate, crescenza e decrescenza di una funzione, massimi e minimi assoluti e relativi, punti stazionari, teorema di Fermat, teorema di Lagrange, Rolle, Cauchy</w:t>
      </w:r>
      <w:r w:rsidR="002900EE" w:rsidRPr="00066B8A">
        <w:rPr>
          <w:rFonts w:ascii="Times New Roman" w:hAnsi="Times New Roman" w:cs="Times New Roman"/>
          <w:sz w:val="24"/>
          <w:szCs w:val="24"/>
        </w:rPr>
        <w:t xml:space="preserve"> (enunciato e significato geometrico)</w:t>
      </w:r>
      <w:r w:rsidRPr="00066B8A">
        <w:rPr>
          <w:rFonts w:ascii="Times New Roman" w:hAnsi="Times New Roman" w:cs="Times New Roman"/>
          <w:sz w:val="24"/>
          <w:szCs w:val="24"/>
        </w:rPr>
        <w:t>, de L’Hopital, derivata seconda e studio della concavità di una funzione</w:t>
      </w:r>
      <w:r w:rsidR="002900EE" w:rsidRPr="00066B8A">
        <w:rPr>
          <w:rFonts w:ascii="Times New Roman" w:hAnsi="Times New Roman" w:cs="Times New Roman"/>
          <w:sz w:val="24"/>
          <w:szCs w:val="24"/>
        </w:rPr>
        <w:t>, studio di funzione completo con grafico</w:t>
      </w:r>
      <w:r w:rsidRPr="00066B8A">
        <w:rPr>
          <w:rFonts w:ascii="Times New Roman" w:hAnsi="Times New Roman" w:cs="Times New Roman"/>
          <w:sz w:val="24"/>
          <w:szCs w:val="24"/>
        </w:rPr>
        <w:t xml:space="preserve">. </w:t>
      </w:r>
    </w:p>
    <w:p w14:paraId="0E829BC2" w14:textId="7B5F083F" w:rsidR="00BB1DC6" w:rsidRPr="00066B8A" w:rsidRDefault="00BB1DC6" w:rsidP="00BB1DC6">
      <w:pPr>
        <w:jc w:val="both"/>
        <w:rPr>
          <w:rFonts w:ascii="Times New Roman" w:hAnsi="Times New Roman" w:cs="Times New Roman"/>
          <w:sz w:val="24"/>
          <w:szCs w:val="24"/>
        </w:rPr>
      </w:pPr>
      <w:r w:rsidRPr="00066B8A">
        <w:rPr>
          <w:rFonts w:ascii="Times New Roman" w:hAnsi="Times New Roman" w:cs="Times New Roman"/>
          <w:b/>
          <w:bCs/>
          <w:sz w:val="24"/>
          <w:szCs w:val="24"/>
        </w:rPr>
        <w:t xml:space="preserve">Integrali indefiniti: </w:t>
      </w:r>
      <w:r w:rsidRPr="00066B8A">
        <w:rPr>
          <w:rFonts w:ascii="Times New Roman" w:hAnsi="Times New Roman" w:cs="Times New Roman"/>
          <w:sz w:val="24"/>
          <w:szCs w:val="24"/>
        </w:rPr>
        <w:t xml:space="preserve">definizione di una primitiva di una funzione continua, definizione di integrale indefinito, significato della costante di integrazione, funzione integranda, primitiva fondamentale, condizione sufficiente di integrabilità, proprietà degli integrali indefiniti, integrale definito come operatore lineare, regole di integrazione immediata e relative generalizzazioni, </w:t>
      </w:r>
      <w:r w:rsidR="002900EE" w:rsidRPr="00066B8A">
        <w:rPr>
          <w:rFonts w:ascii="Times New Roman" w:hAnsi="Times New Roman" w:cs="Times New Roman"/>
          <w:sz w:val="24"/>
          <w:szCs w:val="24"/>
        </w:rPr>
        <w:t>integrazione per sostituzione, integrazione per parti, integrazione delle funzioni razionali fratte, funzioni fratte in cui il denominatore ha grado 2 e tale grado è maggiore del grado del denominatore: caso ∆&gt;0, ∆=0, ∆&lt;0.</w:t>
      </w:r>
    </w:p>
    <w:p w14:paraId="20B7E4B3" w14:textId="4FDDFE79" w:rsidR="002900EE" w:rsidRPr="00066B8A" w:rsidRDefault="002900EE" w:rsidP="00BB1DC6">
      <w:pPr>
        <w:jc w:val="both"/>
        <w:rPr>
          <w:rFonts w:ascii="Times New Roman" w:hAnsi="Times New Roman" w:cs="Times New Roman"/>
          <w:sz w:val="24"/>
          <w:szCs w:val="24"/>
        </w:rPr>
      </w:pPr>
      <w:r w:rsidRPr="00066B8A">
        <w:rPr>
          <w:rFonts w:ascii="Times New Roman" w:hAnsi="Times New Roman" w:cs="Times New Roman"/>
          <w:b/>
          <w:bCs/>
          <w:sz w:val="24"/>
          <w:szCs w:val="24"/>
        </w:rPr>
        <w:t xml:space="preserve">Integrali definiti: </w:t>
      </w:r>
      <w:r w:rsidRPr="00066B8A">
        <w:rPr>
          <w:rFonts w:ascii="Times New Roman" w:hAnsi="Times New Roman" w:cs="Times New Roman"/>
          <w:sz w:val="24"/>
          <w:szCs w:val="24"/>
        </w:rPr>
        <w:t xml:space="preserve">area di un trapezoide, casi banali e caso generale di una funzione continua in un intervallo chiuso e limitato [a,b], definizione di integrale definito tramite la costruzione delle somme integrali inferiori e superiori, proprietà degli integrali definiti, integrale definito come operatore lineare, teorema della media (enunciato e dimostrazione geometrica), teorema fondamentale del calcolo integrale (noto anche come teorema di Torricelli-Barrow, solo enunciato), calcolo di integrali definiti, integrale definito di funzioni pari e dispari, calcolo di aree compreso tra due curve, </w:t>
      </w:r>
      <w:r w:rsidR="00E576E0" w:rsidRPr="00066B8A">
        <w:rPr>
          <w:rFonts w:ascii="Times New Roman" w:hAnsi="Times New Roman" w:cs="Times New Roman"/>
          <w:sz w:val="24"/>
          <w:szCs w:val="24"/>
        </w:rPr>
        <w:t>volume di un solido di rotazione intorno all’asse delle ascisse, volume del cono, volume della sfera, volume di un solido di rotazione intorno all’asse delle ordinate (solo formula), integrali definiti applicati alla fisica (velocità e accelerazione di un moto), integrali impropri con un numero finito di punti di discontinuità in un intervallo chiuso e limitato, integrali impropri in un intervallo illimitato.</w:t>
      </w:r>
    </w:p>
    <w:p w14:paraId="2AB4BE74" w14:textId="07B7068C" w:rsidR="00E576E0" w:rsidRPr="00066B8A" w:rsidRDefault="00E576E0" w:rsidP="00BB1DC6">
      <w:pPr>
        <w:jc w:val="both"/>
        <w:rPr>
          <w:rFonts w:ascii="Times New Roman" w:hAnsi="Times New Roman" w:cs="Times New Roman"/>
          <w:sz w:val="24"/>
          <w:szCs w:val="24"/>
        </w:rPr>
      </w:pPr>
      <w:r w:rsidRPr="00066B8A">
        <w:rPr>
          <w:rFonts w:ascii="Times New Roman" w:hAnsi="Times New Roman" w:cs="Times New Roman"/>
          <w:b/>
          <w:bCs/>
          <w:sz w:val="24"/>
          <w:szCs w:val="24"/>
        </w:rPr>
        <w:t xml:space="preserve">Equazioni differenziali del primo ordine: </w:t>
      </w:r>
      <w:r w:rsidRPr="00066B8A">
        <w:rPr>
          <w:rFonts w:ascii="Times New Roman" w:hAnsi="Times New Roman" w:cs="Times New Roman"/>
          <w:sz w:val="24"/>
          <w:szCs w:val="24"/>
        </w:rPr>
        <w:t>definizione di equazione differenziale, ordine di un’equazione differenziale, soluzione di un’equazione differenziale, definizione di integrale generale e ricerca dell’integrale particolare, problema di Cauchy e condizione iniziale al problema di Cauchy, teorema di Cauchy, equazioni del tipo y’=f(x), equazioni a variabili separabili, equazioni omogenee del primo ordine, equazioni lineari (omogenea e completa).</w:t>
      </w:r>
    </w:p>
    <w:p w14:paraId="2028CB73" w14:textId="7C1463E3" w:rsidR="00E576E0" w:rsidRPr="00066B8A" w:rsidRDefault="00E576E0" w:rsidP="00BB1DC6">
      <w:pPr>
        <w:jc w:val="both"/>
        <w:rPr>
          <w:rFonts w:ascii="Times New Roman" w:hAnsi="Times New Roman" w:cs="Times New Roman"/>
          <w:sz w:val="24"/>
          <w:szCs w:val="24"/>
        </w:rPr>
      </w:pPr>
      <w:r w:rsidRPr="00066B8A">
        <w:rPr>
          <w:rFonts w:ascii="Times New Roman" w:hAnsi="Times New Roman" w:cs="Times New Roman"/>
          <w:b/>
          <w:bCs/>
          <w:sz w:val="24"/>
          <w:szCs w:val="24"/>
        </w:rPr>
        <w:t xml:space="preserve">Calcolo combinatorio: </w:t>
      </w:r>
      <w:r w:rsidRPr="00066B8A">
        <w:rPr>
          <w:rFonts w:ascii="Times New Roman" w:hAnsi="Times New Roman" w:cs="Times New Roman"/>
          <w:sz w:val="24"/>
          <w:szCs w:val="24"/>
        </w:rPr>
        <w:t xml:space="preserve">definizione di fattoriale e coefficiente binomiale, disposizioni semplici e con ripetizione, permutazioni semplici e  con ripetizione, combinazioni semplici e con ripetizione, definizione di probabilità classica di un evento. </w:t>
      </w:r>
    </w:p>
    <w:p w14:paraId="492880AF" w14:textId="77777777" w:rsidR="00E576E0" w:rsidRPr="00066B8A" w:rsidRDefault="00E576E0" w:rsidP="00BB1DC6">
      <w:pPr>
        <w:jc w:val="both"/>
        <w:rPr>
          <w:rFonts w:ascii="Times New Roman" w:hAnsi="Times New Roman" w:cs="Times New Roman"/>
          <w:sz w:val="24"/>
          <w:szCs w:val="24"/>
        </w:rPr>
      </w:pPr>
    </w:p>
    <w:p w14:paraId="1A1A15F4" w14:textId="0729E1FA" w:rsidR="00B33576" w:rsidRPr="00066B8A" w:rsidRDefault="00E576E0" w:rsidP="00B33576">
      <w:pPr>
        <w:jc w:val="both"/>
        <w:rPr>
          <w:rFonts w:ascii="Times New Roman" w:hAnsi="Times New Roman" w:cs="Times New Roman"/>
          <w:sz w:val="24"/>
          <w:szCs w:val="24"/>
        </w:rPr>
      </w:pPr>
      <w:r w:rsidRPr="00066B8A">
        <w:rPr>
          <w:rFonts w:ascii="Times New Roman" w:hAnsi="Times New Roman" w:cs="Times New Roman"/>
          <w:sz w:val="24"/>
          <w:szCs w:val="24"/>
        </w:rPr>
        <w:t xml:space="preserve">PARMA, 31/05/2023                       </w:t>
      </w:r>
      <w:r w:rsidR="00066B8A" w:rsidRPr="00066B8A">
        <w:rPr>
          <w:rFonts w:ascii="Times New Roman" w:hAnsi="Times New Roman" w:cs="Times New Roman"/>
          <w:sz w:val="24"/>
          <w:szCs w:val="24"/>
        </w:rPr>
        <w:tab/>
      </w:r>
      <w:r w:rsidR="00066B8A" w:rsidRPr="00066B8A">
        <w:rPr>
          <w:rFonts w:ascii="Times New Roman" w:hAnsi="Times New Roman" w:cs="Times New Roman"/>
          <w:sz w:val="24"/>
          <w:szCs w:val="24"/>
        </w:rPr>
        <w:tab/>
        <w:t xml:space="preserve">           </w:t>
      </w:r>
    </w:p>
    <w:p w14:paraId="5ABA2C13" w14:textId="31EF9C2F" w:rsidR="00E576E0" w:rsidRPr="00066B8A" w:rsidRDefault="00E576E0" w:rsidP="00BB1DC6">
      <w:pPr>
        <w:jc w:val="both"/>
        <w:rPr>
          <w:rFonts w:ascii="Times New Roman" w:hAnsi="Times New Roman" w:cs="Times New Roman"/>
          <w:sz w:val="24"/>
          <w:szCs w:val="24"/>
        </w:rPr>
      </w:pPr>
    </w:p>
    <w:sectPr w:rsidR="00E576E0" w:rsidRPr="00066B8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DC6"/>
    <w:rsid w:val="00066B8A"/>
    <w:rsid w:val="002900EE"/>
    <w:rsid w:val="004F3315"/>
    <w:rsid w:val="0059203F"/>
    <w:rsid w:val="005B6F21"/>
    <w:rsid w:val="00B33576"/>
    <w:rsid w:val="00BB1DC6"/>
    <w:rsid w:val="00E576E0"/>
    <w:rsid w:val="00E86F61"/>
    <w:rsid w:val="00FA6E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26229"/>
  <w15:chartTrackingRefBased/>
  <w15:docId w15:val="{CC7AEA51-BF23-424E-AEE4-125442E00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427</Words>
  <Characters>2434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Valentina</dc:creator>
  <cp:keywords/>
  <dc:description/>
  <cp:lastModifiedBy>Anna Valentina</cp:lastModifiedBy>
  <cp:revision>5</cp:revision>
  <dcterms:created xsi:type="dcterms:W3CDTF">2023-05-28T12:58:00Z</dcterms:created>
  <dcterms:modified xsi:type="dcterms:W3CDTF">2023-05-30T12:18:00Z</dcterms:modified>
</cp:coreProperties>
</file>