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C5706" w14:textId="77777777" w:rsidR="00643FBB" w:rsidRPr="00B2230C" w:rsidRDefault="00643FBB">
      <w:pPr>
        <w:jc w:val="center"/>
        <w:rPr>
          <w:b/>
        </w:rPr>
      </w:pPr>
      <w:r w:rsidRPr="00B2230C">
        <w:rPr>
          <w:b/>
        </w:rPr>
        <w:t xml:space="preserve"> ISTITUTO TECNICO INDUSTRIALE "L. DA VINCI" PARMA</w:t>
      </w:r>
    </w:p>
    <w:p w14:paraId="405117E7" w14:textId="77777777" w:rsidR="00643FBB" w:rsidRPr="00B2230C" w:rsidRDefault="00BA4F74" w:rsidP="00A73E0F">
      <w:pPr>
        <w:spacing w:before="240" w:after="240"/>
        <w:jc w:val="center"/>
        <w:rPr>
          <w:b/>
          <w:sz w:val="28"/>
          <w:u w:val="single"/>
        </w:rPr>
      </w:pPr>
      <w:r w:rsidRPr="00B2230C">
        <w:rPr>
          <w:b/>
          <w:sz w:val="28"/>
          <w:u w:val="single"/>
        </w:rPr>
        <w:t xml:space="preserve">PROGRAMMA DI MATERIA </w:t>
      </w:r>
      <w:r w:rsidR="00EF0E58" w:rsidRPr="00B2230C">
        <w:rPr>
          <w:b/>
          <w:sz w:val="28"/>
          <w:u w:val="single"/>
        </w:rPr>
        <w:t>SISTEMI AUTOMATICI</w:t>
      </w:r>
    </w:p>
    <w:p w14:paraId="0AEC6E5B" w14:textId="4EEE4ADA" w:rsidR="009C07EB" w:rsidRPr="00B2230C" w:rsidRDefault="00033250" w:rsidP="009C07EB">
      <w:pPr>
        <w:pStyle w:val="Titolo1"/>
        <w:jc w:val="center"/>
      </w:pPr>
      <w:r>
        <w:t>Anno scolastico: 202</w:t>
      </w:r>
      <w:r w:rsidR="0026061A">
        <w:t>2</w:t>
      </w:r>
      <w:r>
        <w:t>/202</w:t>
      </w:r>
      <w:r w:rsidR="0026061A">
        <w:t>3</w:t>
      </w:r>
      <w:r w:rsidR="00AF076B" w:rsidRPr="00B2230C">
        <w:t xml:space="preserve"> </w:t>
      </w:r>
      <w:r w:rsidR="00AF076B" w:rsidRPr="00B2230C">
        <w:tab/>
      </w:r>
      <w:r w:rsidR="009C07EB" w:rsidRPr="00B2230C">
        <w:t>Classe: 5</w:t>
      </w:r>
      <w:r w:rsidR="009C07EB" w:rsidRPr="00B2230C">
        <w:rPr>
          <w:u w:val="single"/>
          <w:vertAlign w:val="superscript"/>
        </w:rPr>
        <w:t>a</w:t>
      </w:r>
      <w:r w:rsidR="00EF0E58" w:rsidRPr="00B2230C">
        <w:t xml:space="preserve"> C</w:t>
      </w:r>
      <w:r w:rsidR="009C07EB" w:rsidRPr="00B2230C">
        <w:t xml:space="preserve"> AUT</w:t>
      </w:r>
    </w:p>
    <w:p w14:paraId="0DCAFDE6" w14:textId="77777777" w:rsidR="009C07EB" w:rsidRPr="00B2230C" w:rsidRDefault="009C07EB" w:rsidP="00A73E0F">
      <w:pPr>
        <w:pStyle w:val="Titolo5"/>
        <w:spacing w:before="240" w:after="240"/>
        <w:ind w:left="1009" w:hanging="1009"/>
        <w:rPr>
          <w:rFonts w:ascii="Times New Roman" w:hAnsi="Times New Roman" w:cs="Times New Roman"/>
        </w:rPr>
      </w:pPr>
      <w:r w:rsidRPr="00B2230C">
        <w:rPr>
          <w:rFonts w:ascii="Times New Roman" w:hAnsi="Times New Roman" w:cs="Times New Roman"/>
        </w:rPr>
        <w:t>Indirizzo: ELETTRONICA ED ELETTROTECNICA (Articolazione: Automazione)</w:t>
      </w:r>
    </w:p>
    <w:p w14:paraId="6EE90215" w14:textId="3B8775A0" w:rsidR="009C07EB" w:rsidRDefault="00BA4F74">
      <w:pPr>
        <w:rPr>
          <w:sz w:val="28"/>
        </w:rPr>
      </w:pPr>
      <w:r w:rsidRPr="00B2230C">
        <w:rPr>
          <w:sz w:val="28"/>
        </w:rPr>
        <w:t>Docenti:</w:t>
      </w:r>
      <w:r w:rsidR="009C07EB" w:rsidRPr="00B2230C">
        <w:rPr>
          <w:sz w:val="28"/>
        </w:rPr>
        <w:t xml:space="preserve"> Alberto Menozzi</w:t>
      </w:r>
      <w:r w:rsidR="00E22571">
        <w:rPr>
          <w:sz w:val="28"/>
        </w:rPr>
        <w:t>,</w:t>
      </w:r>
      <w:r w:rsidR="009C07EB" w:rsidRPr="00B2230C">
        <w:rPr>
          <w:sz w:val="28"/>
        </w:rPr>
        <w:t xml:space="preserve"> </w:t>
      </w:r>
      <w:r w:rsidR="0026061A">
        <w:rPr>
          <w:sz w:val="28"/>
        </w:rPr>
        <w:t>Leonardo Cocerio</w:t>
      </w:r>
    </w:p>
    <w:p w14:paraId="41FDA785" w14:textId="394E248E" w:rsidR="006515AC" w:rsidRDefault="007B0877" w:rsidP="00480F70">
      <w:pPr>
        <w:pStyle w:val="Titolo3"/>
        <w:spacing w:before="480" w:after="240"/>
        <w:jc w:val="left"/>
        <w:rPr>
          <w:b/>
          <w:bCs/>
          <w:sz w:val="24"/>
        </w:rPr>
      </w:pPr>
      <w:r>
        <w:rPr>
          <w:b/>
          <w:bCs/>
          <w:sz w:val="24"/>
        </w:rPr>
        <w:t xml:space="preserve">MODULO N° </w:t>
      </w:r>
      <w:r w:rsidR="001264B3">
        <w:rPr>
          <w:b/>
          <w:bCs/>
          <w:sz w:val="24"/>
        </w:rPr>
        <w:t>1</w:t>
      </w:r>
      <w:r w:rsidR="006515AC" w:rsidRPr="00B2230C">
        <w:rPr>
          <w:b/>
          <w:bCs/>
          <w:sz w:val="24"/>
        </w:rPr>
        <w:t xml:space="preserve">: </w:t>
      </w:r>
      <w:r w:rsidR="00F50DB3" w:rsidRPr="00B2230C">
        <w:rPr>
          <w:b/>
          <w:bCs/>
          <w:sz w:val="24"/>
        </w:rPr>
        <w:t>Lo studio dei sistemi nel dominio della Trasformata</w:t>
      </w:r>
      <w:r w:rsidR="006515AC" w:rsidRPr="00B2230C">
        <w:rPr>
          <w:b/>
          <w:bCs/>
          <w:sz w:val="24"/>
        </w:rPr>
        <w:t>.</w:t>
      </w:r>
    </w:p>
    <w:p w14:paraId="1287A39A" w14:textId="4AE0E415" w:rsidR="00724980" w:rsidRPr="00724980" w:rsidRDefault="00724980" w:rsidP="00B05603">
      <w:pPr>
        <w:spacing w:before="240" w:after="120"/>
        <w:jc w:val="both"/>
        <w:rPr>
          <w:i/>
          <w:iCs/>
        </w:rPr>
      </w:pPr>
      <w:r w:rsidRPr="00724980">
        <w:rPr>
          <w:i/>
          <w:iCs/>
        </w:rPr>
        <w:t>Funzioni di trasferimento e risposte dei sistemi:</w:t>
      </w:r>
    </w:p>
    <w:p w14:paraId="789C065C" w14:textId="04D40CEC" w:rsidR="00724980" w:rsidRDefault="00724980" w:rsidP="00724980">
      <w:pPr>
        <w:jc w:val="both"/>
      </w:pPr>
      <w:r>
        <w:t>Definizione di funzione di trasferimento.</w:t>
      </w:r>
    </w:p>
    <w:p w14:paraId="667A312A" w14:textId="4F59ABDD" w:rsidR="00724980" w:rsidRDefault="00724980" w:rsidP="00724980">
      <w:pPr>
        <w:jc w:val="both"/>
      </w:pPr>
      <w:r>
        <w:t>Le forme canoniche delle f</w:t>
      </w:r>
      <w:r>
        <w:t>unzioni di trasferimento</w:t>
      </w:r>
      <w:r>
        <w:t xml:space="preserve"> </w:t>
      </w:r>
      <w:r w:rsidRPr="00724980">
        <w:rPr>
          <w:i/>
          <w:iCs/>
        </w:rPr>
        <w:t>poli-zeri</w:t>
      </w:r>
      <w:r>
        <w:t xml:space="preserve"> e </w:t>
      </w:r>
      <w:r w:rsidRPr="00724980">
        <w:rPr>
          <w:i/>
          <w:iCs/>
        </w:rPr>
        <w:t>costanti di tempo</w:t>
      </w:r>
      <w:r>
        <w:t>.</w:t>
      </w:r>
    </w:p>
    <w:p w14:paraId="42D52735" w14:textId="77777777" w:rsidR="00724980" w:rsidRDefault="00724980" w:rsidP="00724980">
      <w:pPr>
        <w:jc w:val="both"/>
      </w:pPr>
      <w:r>
        <w:t>Circuiti equivalenti dei componenti passivi RLC nel dominio della trasformata.</w:t>
      </w:r>
    </w:p>
    <w:p w14:paraId="6684E3A7" w14:textId="196E263C" w:rsidR="00724980" w:rsidRDefault="00724980" w:rsidP="00724980">
      <w:pPr>
        <w:jc w:val="both"/>
      </w:pPr>
      <w:r>
        <w:t>Esempi di calcolo di funzioni di trasferimento di circuiti lineari passivi RC, RL.</w:t>
      </w:r>
    </w:p>
    <w:p w14:paraId="5EBE740F" w14:textId="6579EA3B" w:rsidR="00271BAB" w:rsidRDefault="00271BAB" w:rsidP="00724980">
      <w:pPr>
        <w:jc w:val="both"/>
      </w:pPr>
      <w:r w:rsidRPr="00271BAB">
        <w:t>Esempio di calcolo</w:t>
      </w:r>
      <w:r>
        <w:t xml:space="preserve"> della</w:t>
      </w:r>
      <w:r w:rsidRPr="00271BAB">
        <w:t xml:space="preserve"> risposta di un sistema</w:t>
      </w:r>
      <w:r>
        <w:t xml:space="preserve"> costituito da un circuito passivo. (RC)</w:t>
      </w:r>
    </w:p>
    <w:p w14:paraId="3B1071A8" w14:textId="685D8312" w:rsidR="00CA56B1" w:rsidRPr="00B2230C" w:rsidRDefault="000D0CD7" w:rsidP="00724980">
      <w:pPr>
        <w:jc w:val="both"/>
      </w:pPr>
      <w:r w:rsidRPr="00B2230C">
        <w:t>Rappresentazione vettoriale di un segnale sinusoidale. Somma di vettori (e di segnali sinusoidali). Prodotto e rapporto di vettori. Rappresentazione di vettore con un fasore.</w:t>
      </w:r>
    </w:p>
    <w:p w14:paraId="00E519CB" w14:textId="77777777" w:rsidR="006620BC" w:rsidRPr="00B2230C" w:rsidRDefault="006620BC">
      <w:pPr>
        <w:jc w:val="both"/>
      </w:pPr>
      <w:r w:rsidRPr="00B2230C">
        <w:t>Rappresentazione delle funzioni di trasferimento in modulo e fase – I diagrammi di Bode.</w:t>
      </w:r>
    </w:p>
    <w:p w14:paraId="701B3977" w14:textId="49B17E7C" w:rsidR="006620BC" w:rsidRDefault="006620BC">
      <w:pPr>
        <w:jc w:val="both"/>
      </w:pPr>
      <w:r w:rsidRPr="00B2230C">
        <w:t>Rappresentazione delle funzioni di trasferimento sul piano di Gauss delle rispettive componenti reali e immaginarie: Il diagramma di Nyquist.</w:t>
      </w:r>
    </w:p>
    <w:p w14:paraId="098573E2" w14:textId="77777777" w:rsidR="00271BAB" w:rsidRPr="00271BAB" w:rsidRDefault="00271BAB" w:rsidP="000D0A11">
      <w:pPr>
        <w:keepNext/>
        <w:spacing w:before="240" w:after="120"/>
        <w:jc w:val="both"/>
        <w:rPr>
          <w:i/>
          <w:iCs/>
        </w:rPr>
      </w:pPr>
      <w:r w:rsidRPr="00271BAB">
        <w:rPr>
          <w:i/>
          <w:iCs/>
        </w:rPr>
        <w:t>I sistemi di secondo ordine:</w:t>
      </w:r>
    </w:p>
    <w:p w14:paraId="2F6D20D2" w14:textId="5FBB598D" w:rsidR="00271BAB" w:rsidRDefault="00271BAB" w:rsidP="00271BAB">
      <w:pPr>
        <w:jc w:val="both"/>
      </w:pPr>
      <w:r>
        <w:t>Forma canonica, significato di smorzamento e pulsazione libera, risposta impulsiva e al gradino in funzione dello smorzamento.</w:t>
      </w:r>
    </w:p>
    <w:p w14:paraId="7D0047F6" w14:textId="4F24D146" w:rsidR="00271BAB" w:rsidRPr="00B05603" w:rsidRDefault="00B05603" w:rsidP="000D0A11">
      <w:pPr>
        <w:keepNext/>
        <w:spacing w:before="240" w:after="120"/>
        <w:jc w:val="both"/>
        <w:rPr>
          <w:i/>
          <w:iCs/>
        </w:rPr>
      </w:pPr>
      <w:r w:rsidRPr="00B05603">
        <w:rPr>
          <w:i/>
          <w:iCs/>
        </w:rPr>
        <w:t>Schemi</w:t>
      </w:r>
      <w:r w:rsidR="00271BAB" w:rsidRPr="00B05603">
        <w:rPr>
          <w:i/>
          <w:iCs/>
        </w:rPr>
        <w:t xml:space="preserve"> a blocchi:</w:t>
      </w:r>
    </w:p>
    <w:p w14:paraId="0ED5B22A" w14:textId="648DDF12" w:rsidR="00271BAB" w:rsidRDefault="00271BAB" w:rsidP="00271BAB">
      <w:pPr>
        <w:jc w:val="both"/>
      </w:pPr>
      <w:r>
        <w:t>Configurazioni fondamentali:</w:t>
      </w:r>
    </w:p>
    <w:p w14:paraId="3720AA3C" w14:textId="77777777" w:rsidR="00271BAB" w:rsidRDefault="00271BAB" w:rsidP="00271BAB">
      <w:pPr>
        <w:jc w:val="both"/>
      </w:pPr>
      <w:r>
        <w:t>Blocchi in serie, in parallelo, in retroazione positiva e negativa.</w:t>
      </w:r>
    </w:p>
    <w:p w14:paraId="7B2F8361" w14:textId="77777777" w:rsidR="00271BAB" w:rsidRDefault="00271BAB" w:rsidP="00271BAB">
      <w:pPr>
        <w:jc w:val="both"/>
      </w:pPr>
      <w:r>
        <w:t>Punti di diramazione e nodi sommatori e relativo spostamento a monte e a valle di un blocco.</w:t>
      </w:r>
    </w:p>
    <w:p w14:paraId="3B961B53" w14:textId="68D01A4B" w:rsidR="00271BAB" w:rsidRDefault="00271BAB" w:rsidP="00271BAB">
      <w:pPr>
        <w:jc w:val="both"/>
      </w:pPr>
      <w:r>
        <w:t>Tecniche di semplificazione e sbroglio degli schemi a blocchi.</w:t>
      </w:r>
    </w:p>
    <w:p w14:paraId="04D8FBA5" w14:textId="20B9A132" w:rsidR="006F19AA" w:rsidRDefault="006F19AA" w:rsidP="006F19AA">
      <w:pPr>
        <w:pStyle w:val="Titolo3"/>
        <w:spacing w:before="480" w:after="240"/>
        <w:jc w:val="left"/>
        <w:rPr>
          <w:b/>
          <w:bCs/>
          <w:sz w:val="24"/>
        </w:rPr>
      </w:pPr>
      <w:r>
        <w:rPr>
          <w:b/>
          <w:bCs/>
          <w:sz w:val="24"/>
        </w:rPr>
        <w:t xml:space="preserve">MODULO N° </w:t>
      </w:r>
      <w:r>
        <w:rPr>
          <w:b/>
          <w:bCs/>
          <w:sz w:val="24"/>
        </w:rPr>
        <w:t>2</w:t>
      </w:r>
      <w:r w:rsidRPr="00B2230C">
        <w:rPr>
          <w:b/>
          <w:bCs/>
          <w:sz w:val="24"/>
        </w:rPr>
        <w:t xml:space="preserve">: </w:t>
      </w:r>
      <w:r>
        <w:rPr>
          <w:b/>
          <w:bCs/>
          <w:sz w:val="24"/>
        </w:rPr>
        <w:t>I diagrammi di Bode e di Nyquist</w:t>
      </w:r>
      <w:r w:rsidRPr="00B2230C">
        <w:rPr>
          <w:b/>
          <w:bCs/>
          <w:sz w:val="24"/>
        </w:rPr>
        <w:t>.</w:t>
      </w:r>
    </w:p>
    <w:p w14:paraId="134D142D" w14:textId="77777777" w:rsidR="004D5551" w:rsidRPr="00B05603" w:rsidRDefault="004D5551" w:rsidP="000D0A11">
      <w:pPr>
        <w:keepNext/>
        <w:spacing w:before="240" w:after="120"/>
        <w:jc w:val="both"/>
        <w:rPr>
          <w:i/>
          <w:iCs/>
        </w:rPr>
      </w:pPr>
      <w:r w:rsidRPr="004D5551">
        <w:rPr>
          <w:i/>
          <w:iCs/>
        </w:rPr>
        <w:t>I diagrammi di Bode</w:t>
      </w:r>
    </w:p>
    <w:p w14:paraId="6A6A234C" w14:textId="582C0FFB" w:rsidR="006F19AA" w:rsidRDefault="00DA7E75" w:rsidP="00271BAB">
      <w:pPr>
        <w:jc w:val="both"/>
      </w:pPr>
      <w:r w:rsidRPr="00DA7E75">
        <w:t xml:space="preserve">Diagrammi di Bode del </w:t>
      </w:r>
      <w:r w:rsidR="00603C69">
        <w:t>M</w:t>
      </w:r>
      <w:r w:rsidRPr="00DA7E75">
        <w:t>odulo d</w:t>
      </w:r>
      <w:r>
        <w:t>i una funzione di trasferimento e regole di tracciatura con esempi.</w:t>
      </w:r>
    </w:p>
    <w:p w14:paraId="1A0DBD71" w14:textId="35BA15DA" w:rsidR="00603C69" w:rsidRDefault="00603C69" w:rsidP="00603C69">
      <w:pPr>
        <w:jc w:val="both"/>
      </w:pPr>
      <w:r w:rsidRPr="00DA7E75">
        <w:t>Diagrammi di Bode del</w:t>
      </w:r>
      <w:r>
        <w:t>la</w:t>
      </w:r>
      <w:r w:rsidRPr="00DA7E75">
        <w:t xml:space="preserve"> </w:t>
      </w:r>
      <w:r>
        <w:t>Fase</w:t>
      </w:r>
      <w:r w:rsidRPr="00DA7E75">
        <w:t xml:space="preserve"> d</w:t>
      </w:r>
      <w:r>
        <w:t>i una funzione di trasferimento e regole di tracciatura con esempi.</w:t>
      </w:r>
    </w:p>
    <w:p w14:paraId="14FBC6FE" w14:textId="38C08351" w:rsidR="00603C69" w:rsidRDefault="00603C69" w:rsidP="00603C69">
      <w:pPr>
        <w:jc w:val="both"/>
      </w:pPr>
      <w:r>
        <w:t xml:space="preserve">Il caso dei </w:t>
      </w:r>
      <w:r>
        <w:t>sistem</w:t>
      </w:r>
      <w:r>
        <w:t>i</w:t>
      </w:r>
      <w:r>
        <w:t xml:space="preserve"> del secondo ordine.</w:t>
      </w:r>
    </w:p>
    <w:p w14:paraId="5EF2FAC1" w14:textId="77777777" w:rsidR="00603C69" w:rsidRDefault="00603C69" w:rsidP="00603C69">
      <w:pPr>
        <w:jc w:val="both"/>
      </w:pPr>
      <w:r>
        <w:t>Tracciamento di diagrammi di Bode di Modulo e fase.</w:t>
      </w:r>
    </w:p>
    <w:p w14:paraId="26B2DCA8" w14:textId="6B6E8584" w:rsidR="00DA7E75" w:rsidRDefault="00603C69" w:rsidP="00603C69">
      <w:pPr>
        <w:jc w:val="both"/>
      </w:pPr>
      <w:r>
        <w:t xml:space="preserve">Esempi </w:t>
      </w:r>
      <w:r>
        <w:t xml:space="preserve">di tracciatura del Diagramma di Bode di modulo e fase nel caso di fdt aventi </w:t>
      </w:r>
      <w:r>
        <w:t>con poli e zeri destri e sinistri e con sistemi di secondo ordine. Simulazione grafica con Scilab.</w:t>
      </w:r>
    </w:p>
    <w:p w14:paraId="5164B924" w14:textId="77777777" w:rsidR="004D5551" w:rsidRPr="00B05603" w:rsidRDefault="004D5551" w:rsidP="000D0A11">
      <w:pPr>
        <w:keepNext/>
        <w:spacing w:before="240" w:after="120"/>
        <w:jc w:val="both"/>
        <w:rPr>
          <w:i/>
          <w:iCs/>
        </w:rPr>
      </w:pPr>
      <w:r w:rsidRPr="004D5551">
        <w:rPr>
          <w:i/>
          <w:iCs/>
        </w:rPr>
        <w:t>I diagrammi di Nyquist</w:t>
      </w:r>
    </w:p>
    <w:p w14:paraId="44FEE7F2" w14:textId="6AE1EABF" w:rsidR="006F2605" w:rsidRPr="00B2230C" w:rsidRDefault="006F2605" w:rsidP="006F2605">
      <w:pPr>
        <w:jc w:val="both"/>
      </w:pPr>
      <w:r>
        <w:t>I diagrammi di Nyquist e i cri</w:t>
      </w:r>
      <w:r>
        <w:t>t</w:t>
      </w:r>
      <w:r>
        <w:t>eri di traccia</w:t>
      </w:r>
      <w:r w:rsidR="00B90CEB">
        <w:t>mento con relativi e</w:t>
      </w:r>
      <w:r>
        <w:t>sempi.</w:t>
      </w:r>
    </w:p>
    <w:p w14:paraId="671562FD" w14:textId="0F7E3BA2" w:rsidR="00E96E12" w:rsidRPr="00B2230C" w:rsidRDefault="00E96E12" w:rsidP="00480F70">
      <w:pPr>
        <w:pStyle w:val="Titolo3"/>
        <w:spacing w:before="480" w:after="240"/>
        <w:jc w:val="left"/>
        <w:rPr>
          <w:sz w:val="24"/>
        </w:rPr>
      </w:pPr>
      <w:r w:rsidRPr="00B2230C">
        <w:rPr>
          <w:b/>
          <w:bCs/>
          <w:sz w:val="24"/>
        </w:rPr>
        <w:lastRenderedPageBreak/>
        <w:t xml:space="preserve">MODULO </w:t>
      </w:r>
      <w:r w:rsidR="007B0877">
        <w:rPr>
          <w:b/>
          <w:bCs/>
          <w:sz w:val="24"/>
        </w:rPr>
        <w:t xml:space="preserve">N° </w:t>
      </w:r>
      <w:r w:rsidR="00DA7E75">
        <w:rPr>
          <w:b/>
          <w:bCs/>
          <w:sz w:val="24"/>
        </w:rPr>
        <w:t>3</w:t>
      </w:r>
      <w:r w:rsidRPr="00B2230C">
        <w:rPr>
          <w:b/>
          <w:bCs/>
          <w:sz w:val="24"/>
        </w:rPr>
        <w:t>:</w:t>
      </w:r>
      <w:r w:rsidRPr="00B2230C">
        <w:rPr>
          <w:sz w:val="24"/>
        </w:rPr>
        <w:t xml:space="preserve"> </w:t>
      </w:r>
      <w:r w:rsidRPr="00B2230C">
        <w:rPr>
          <w:b/>
          <w:bCs/>
          <w:sz w:val="24"/>
        </w:rPr>
        <w:t>Sistemi di acquisizione e distribuzione di dati</w:t>
      </w:r>
    </w:p>
    <w:p w14:paraId="3A83773A" w14:textId="77777777" w:rsidR="00E96E12" w:rsidRPr="00B2230C" w:rsidRDefault="00E96E12" w:rsidP="00E96E12">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sidRPr="00B2230C">
        <w:rPr>
          <w:rFonts w:ascii="Times New Roman" w:hAnsi="Times New Roman" w:cs="Times New Roman"/>
          <w:sz w:val="24"/>
        </w:rPr>
        <w:t>Segnali analogici e digitali. I vantaggi delle tecniche digitali. La multiplazione. La trasmissione dati e l’immunità ai disturbi. Il processo di acquisizione, elaborazione e distribuzione dei dati. Il concetto di condizionamento e conversione analogico-digitale dei segnali.</w:t>
      </w:r>
    </w:p>
    <w:p w14:paraId="4296954A" w14:textId="7101FDC2" w:rsidR="00C30DEE" w:rsidRPr="00B2230C" w:rsidRDefault="00C30DEE" w:rsidP="00480F70">
      <w:pPr>
        <w:pStyle w:val="Titolo3"/>
        <w:tabs>
          <w:tab w:val="clear" w:pos="720"/>
        </w:tabs>
        <w:spacing w:before="480" w:after="240"/>
        <w:jc w:val="left"/>
        <w:rPr>
          <w:b/>
          <w:u w:val="single"/>
        </w:rPr>
      </w:pPr>
      <w:r w:rsidRPr="00B2230C">
        <w:rPr>
          <w:b/>
          <w:bCs/>
          <w:sz w:val="24"/>
        </w:rPr>
        <w:t xml:space="preserve">MODULO N° </w:t>
      </w:r>
      <w:r w:rsidR="0083087D">
        <w:rPr>
          <w:b/>
          <w:bCs/>
          <w:sz w:val="24"/>
        </w:rPr>
        <w:t>4</w:t>
      </w:r>
      <w:r w:rsidRPr="00B2230C">
        <w:rPr>
          <w:b/>
          <w:bCs/>
          <w:sz w:val="24"/>
        </w:rPr>
        <w:t xml:space="preserve">: </w:t>
      </w:r>
      <w:r w:rsidR="00AF681A" w:rsidRPr="00B2230C">
        <w:rPr>
          <w:b/>
          <w:bCs/>
          <w:sz w:val="24"/>
        </w:rPr>
        <w:t>Il Controllo Automatico</w:t>
      </w:r>
    </w:p>
    <w:p w14:paraId="25EA21E9" w14:textId="77777777" w:rsidR="00285BED" w:rsidRPr="00B2230C" w:rsidRDefault="00285BED" w:rsidP="00AF681A">
      <w:pPr>
        <w:jc w:val="both"/>
      </w:pPr>
      <w:r w:rsidRPr="00B2230C">
        <w:t xml:space="preserve">Le caratteristiche dei sistemi di controllo. Le grandezze di controllo e controllate. I disturbi. Il controllo ad anello aperto ed in retroazione ad anello chiuso. </w:t>
      </w:r>
      <w:r w:rsidR="006C1597" w:rsidRPr="00B2230C">
        <w:t xml:space="preserve">Il concetto di controllore, attuatore e trasduttore. </w:t>
      </w:r>
      <w:r w:rsidRPr="00B2230C">
        <w:t>Azioni dei blocchi integratore derivatore e amplificatore.</w:t>
      </w:r>
      <w:r w:rsidR="009C1CFE" w:rsidRPr="00B2230C">
        <w:t xml:space="preserve"> Il controllo statico e dinamico: calcolo dell’errore di regolazione nei sistemi </w:t>
      </w:r>
      <w:r w:rsidRPr="00B2230C">
        <w:t>di tipo 0,1,2</w:t>
      </w:r>
      <w:r w:rsidR="009C1CFE" w:rsidRPr="00B2230C">
        <w:t xml:space="preserve"> per segnali di tipo a scalino, rampa e parabolici.</w:t>
      </w:r>
      <w:r w:rsidR="0081016A" w:rsidRPr="00B2230C">
        <w:t xml:space="preserve"> L’effetto della retroazione sui disturbi sulla linea di andata e sulla linea di retroazione.</w:t>
      </w:r>
    </w:p>
    <w:p w14:paraId="22239BF2" w14:textId="0DC6A689" w:rsidR="0081016A" w:rsidRDefault="0081016A" w:rsidP="00AF681A">
      <w:pPr>
        <w:jc w:val="both"/>
      </w:pPr>
      <w:r w:rsidRPr="00B2230C">
        <w:t>Il controllore PID</w:t>
      </w:r>
      <w:r w:rsidR="00CF3229">
        <w:t>.</w:t>
      </w:r>
    </w:p>
    <w:p w14:paraId="0176C804" w14:textId="296662B9" w:rsidR="00DC3F73" w:rsidRPr="00B2230C" w:rsidRDefault="00DC3F73" w:rsidP="00480F70">
      <w:pPr>
        <w:pStyle w:val="Titolo3"/>
        <w:tabs>
          <w:tab w:val="clear" w:pos="720"/>
        </w:tabs>
        <w:spacing w:before="480" w:after="240"/>
        <w:jc w:val="left"/>
        <w:rPr>
          <w:b/>
          <w:u w:val="single"/>
        </w:rPr>
      </w:pPr>
      <w:r w:rsidRPr="00B2230C">
        <w:rPr>
          <w:b/>
          <w:bCs/>
          <w:sz w:val="24"/>
        </w:rPr>
        <w:t xml:space="preserve">MODULO N° </w:t>
      </w:r>
      <w:r w:rsidR="0083087D">
        <w:rPr>
          <w:b/>
          <w:bCs/>
          <w:sz w:val="24"/>
        </w:rPr>
        <w:t>5</w:t>
      </w:r>
      <w:r w:rsidR="0081016A" w:rsidRPr="00B2230C">
        <w:rPr>
          <w:b/>
          <w:bCs/>
          <w:sz w:val="24"/>
        </w:rPr>
        <w:t>: Stabilità e stabilizzazione dei sistemi</w:t>
      </w:r>
    </w:p>
    <w:p w14:paraId="44E3ED70" w14:textId="2188F3D9" w:rsidR="00AD1662" w:rsidRPr="00B2230C" w:rsidRDefault="005D19F7" w:rsidP="00631D93">
      <w:pPr>
        <w:jc w:val="both"/>
      </w:pPr>
      <w:r w:rsidRPr="00B2230C">
        <w:t>Significato e tipologie di stabilità: stabilità asintotica, stabilità semplice, instabilità</w:t>
      </w:r>
      <w:r w:rsidR="00631D93" w:rsidRPr="00B2230C">
        <w:t>. Analisi della stabilità di un sistema ad un disturbo impulsivo con il metodo del segno dei poli. La stabilità dei sistemi ad anello chiuso. Il criterio di Nyquist. Il criterio di Nyquist ristretto per i sistemi stabili ad anello aperto. Il criterio di Bode. Metodi di stabilizzazione: mediante riduzione del guadagno di anello, mediante spostamento di un polo a destra, mediante spostamento di un polo a sinistra</w:t>
      </w:r>
      <w:r w:rsidR="00A04ACD">
        <w:t>, con reti anticipatrici e ritardatrici.</w:t>
      </w:r>
    </w:p>
    <w:p w14:paraId="08B44024" w14:textId="6B3295CE" w:rsidR="001700E9" w:rsidRPr="00B2230C" w:rsidRDefault="001700E9" w:rsidP="00480F70">
      <w:pPr>
        <w:pStyle w:val="Titolo3"/>
        <w:tabs>
          <w:tab w:val="clear" w:pos="720"/>
        </w:tabs>
        <w:spacing w:before="480" w:after="240"/>
        <w:jc w:val="left"/>
        <w:rPr>
          <w:b/>
          <w:u w:val="single"/>
        </w:rPr>
      </w:pPr>
      <w:r w:rsidRPr="00B2230C">
        <w:rPr>
          <w:b/>
          <w:bCs/>
          <w:sz w:val="24"/>
        </w:rPr>
        <w:t xml:space="preserve">MODULO N° </w:t>
      </w:r>
      <w:r w:rsidR="001F01DB">
        <w:rPr>
          <w:b/>
          <w:bCs/>
          <w:sz w:val="24"/>
        </w:rPr>
        <w:t>6</w:t>
      </w:r>
      <w:r w:rsidRPr="00B2230C">
        <w:rPr>
          <w:b/>
          <w:bCs/>
          <w:sz w:val="24"/>
        </w:rPr>
        <w:t>: S</w:t>
      </w:r>
      <w:r>
        <w:rPr>
          <w:b/>
          <w:bCs/>
          <w:sz w:val="24"/>
        </w:rPr>
        <w:t>ensori e Trasduttori</w:t>
      </w:r>
    </w:p>
    <w:p w14:paraId="61D7F169" w14:textId="77777777" w:rsidR="000D0A11" w:rsidRPr="00B05603" w:rsidRDefault="00B544DB" w:rsidP="00850EA2">
      <w:pPr>
        <w:keepNext/>
        <w:spacing w:before="120"/>
        <w:jc w:val="both"/>
        <w:rPr>
          <w:i/>
          <w:iCs/>
        </w:rPr>
      </w:pPr>
      <w:r w:rsidRPr="00627D99">
        <w:rPr>
          <w:i/>
        </w:rPr>
        <w:t>Concetti generali:</w:t>
      </w:r>
    </w:p>
    <w:p w14:paraId="4C01EF1E" w14:textId="34553139"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Caretteristiche statiche</w:t>
      </w:r>
      <w:r w:rsidRPr="00A72F0E">
        <w:rPr>
          <w:rFonts w:ascii="Times New Roman" w:hAnsi="Times New Roman" w:cs="Times New Roman"/>
          <w:sz w:val="24"/>
        </w:rPr>
        <w:t xml:space="preserve">: Linearità, errore di linearità, </w:t>
      </w:r>
      <w:r>
        <w:rPr>
          <w:rFonts w:ascii="Times New Roman" w:hAnsi="Times New Roman" w:cs="Times New Roman"/>
          <w:sz w:val="24"/>
        </w:rPr>
        <w:t>errore di offset e di guadagno, accuratezza e precisione, rangeability, risoluzione, isteresi ed errore di isteresi. Parametri della caratteristica dinamica nel dominio dei tempi: ripple, dead-band, raise time, settling time, slew-rate.</w:t>
      </w:r>
    </w:p>
    <w:p w14:paraId="434E16A6" w14:textId="77777777" w:rsidR="000D0A11" w:rsidRPr="00B05603" w:rsidRDefault="00B544DB" w:rsidP="00850EA2">
      <w:pPr>
        <w:keepNext/>
        <w:spacing w:before="120"/>
        <w:jc w:val="both"/>
        <w:rPr>
          <w:i/>
          <w:iCs/>
        </w:rPr>
      </w:pPr>
      <w:r w:rsidRPr="00627D99">
        <w:rPr>
          <w:i/>
        </w:rPr>
        <w:t>Sen</w:t>
      </w:r>
      <w:r>
        <w:rPr>
          <w:i/>
        </w:rPr>
        <w:t>sori di posizione e spostamento</w:t>
      </w:r>
      <w:r w:rsidRPr="00627D99">
        <w:rPr>
          <w:i/>
        </w:rPr>
        <w:t>:</w:t>
      </w:r>
    </w:p>
    <w:p w14:paraId="6D5B9BE7" w14:textId="37EF8125"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 xml:space="preserve">Potenziometri resistivi e rotativi. </w:t>
      </w:r>
      <w:r w:rsidRPr="003572D9">
        <w:rPr>
          <w:rFonts w:ascii="Times New Roman" w:hAnsi="Times New Roman" w:cs="Times New Roman"/>
          <w:sz w:val="24"/>
        </w:rPr>
        <w:t>Tra</w:t>
      </w:r>
      <w:r>
        <w:rPr>
          <w:rFonts w:ascii="Times New Roman" w:hAnsi="Times New Roman" w:cs="Times New Roman"/>
          <w:sz w:val="24"/>
        </w:rPr>
        <w:t>sduttori a risoluzione lineare (LVDT). Encoder incrementali ed assoluti.</w:t>
      </w:r>
    </w:p>
    <w:p w14:paraId="5E53EE7F" w14:textId="77777777" w:rsidR="000D0A11" w:rsidRPr="00B05603" w:rsidRDefault="00B544DB" w:rsidP="00850EA2">
      <w:pPr>
        <w:keepNext/>
        <w:spacing w:before="120"/>
        <w:jc w:val="both"/>
        <w:rPr>
          <w:i/>
          <w:iCs/>
        </w:rPr>
      </w:pPr>
      <w:r w:rsidRPr="00627D99">
        <w:rPr>
          <w:i/>
        </w:rPr>
        <w:t>Sensori per il controllo di peso e di deformazione:</w:t>
      </w:r>
    </w:p>
    <w:p w14:paraId="2CB84362" w14:textId="77777777"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Estensimetri, celle di carico.</w:t>
      </w:r>
    </w:p>
    <w:p w14:paraId="7783510B" w14:textId="77777777" w:rsidR="000D0A11" w:rsidRPr="00B05603" w:rsidRDefault="00B544DB" w:rsidP="00850EA2">
      <w:pPr>
        <w:keepNext/>
        <w:spacing w:before="120"/>
        <w:jc w:val="both"/>
        <w:rPr>
          <w:i/>
          <w:iCs/>
        </w:rPr>
      </w:pPr>
      <w:r>
        <w:rPr>
          <w:i/>
        </w:rPr>
        <w:t>Trasduttori</w:t>
      </w:r>
      <w:r w:rsidRPr="00E82DC1">
        <w:rPr>
          <w:i/>
        </w:rPr>
        <w:t xml:space="preserve"> per il controllo di velocità</w:t>
      </w:r>
    </w:p>
    <w:p w14:paraId="292B93AE" w14:textId="77777777"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Dinamo tachimetrica, ruota dentata con sensore di prossimità.</w:t>
      </w:r>
    </w:p>
    <w:p w14:paraId="550C1099" w14:textId="77777777" w:rsidR="000D0A11" w:rsidRPr="00B05603" w:rsidRDefault="00B544DB" w:rsidP="00850EA2">
      <w:pPr>
        <w:keepNext/>
        <w:spacing w:before="120"/>
        <w:jc w:val="both"/>
        <w:rPr>
          <w:i/>
          <w:iCs/>
        </w:rPr>
      </w:pPr>
      <w:r w:rsidRPr="00E82DC1">
        <w:rPr>
          <w:i/>
        </w:rPr>
        <w:t xml:space="preserve">Sensori per il controllo di </w:t>
      </w:r>
      <w:r>
        <w:rPr>
          <w:i/>
        </w:rPr>
        <w:t>temperatura</w:t>
      </w:r>
    </w:p>
    <w:p w14:paraId="672A75EA" w14:textId="77777777"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Termistori, termoresistenze e termocoppie.</w:t>
      </w:r>
    </w:p>
    <w:p w14:paraId="6DE62A57" w14:textId="77777777" w:rsidR="000D0A11" w:rsidRPr="00B05603" w:rsidRDefault="00B544DB" w:rsidP="00850EA2">
      <w:pPr>
        <w:spacing w:before="120"/>
        <w:jc w:val="both"/>
        <w:rPr>
          <w:i/>
          <w:iCs/>
        </w:rPr>
      </w:pPr>
      <w:r w:rsidRPr="00E82DC1">
        <w:rPr>
          <w:i/>
        </w:rPr>
        <w:t xml:space="preserve">Sensori </w:t>
      </w:r>
      <w:r>
        <w:rPr>
          <w:i/>
        </w:rPr>
        <w:t>di luminosità</w:t>
      </w:r>
    </w:p>
    <w:p w14:paraId="40A2C07B" w14:textId="31F35014"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Fotoresistenze, fotodiodi e fototransistor.</w:t>
      </w:r>
    </w:p>
    <w:p w14:paraId="68A0915B" w14:textId="77777777" w:rsidR="000D0A11" w:rsidRPr="00B05603" w:rsidRDefault="00B544DB" w:rsidP="00850EA2">
      <w:pPr>
        <w:keepNext/>
        <w:spacing w:before="120"/>
        <w:jc w:val="both"/>
        <w:rPr>
          <w:i/>
          <w:iCs/>
        </w:rPr>
      </w:pPr>
      <w:r w:rsidRPr="00E82DC1">
        <w:rPr>
          <w:i/>
        </w:rPr>
        <w:t xml:space="preserve">Sensori </w:t>
      </w:r>
      <w:r>
        <w:rPr>
          <w:i/>
        </w:rPr>
        <w:t>di prossimità</w:t>
      </w:r>
    </w:p>
    <w:p w14:paraId="416651F9" w14:textId="11381A38"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Sensori induttivi, ad effetto Hall, magnetici a contatto reed, capacitivi ed optoelettronici (fotocellule).</w:t>
      </w:r>
    </w:p>
    <w:p w14:paraId="78576843" w14:textId="77777777" w:rsidR="000D0A11" w:rsidRPr="00B05603" w:rsidRDefault="00B544DB" w:rsidP="00850EA2">
      <w:pPr>
        <w:keepNext/>
        <w:spacing w:before="120"/>
        <w:jc w:val="both"/>
        <w:rPr>
          <w:i/>
          <w:iCs/>
        </w:rPr>
      </w:pPr>
      <w:r>
        <w:rPr>
          <w:i/>
        </w:rPr>
        <w:t>Trasduttori</w:t>
      </w:r>
      <w:r w:rsidRPr="00E82DC1">
        <w:rPr>
          <w:i/>
        </w:rPr>
        <w:t xml:space="preserve"> </w:t>
      </w:r>
      <w:r>
        <w:rPr>
          <w:i/>
        </w:rPr>
        <w:t>per il controllo di livello</w:t>
      </w:r>
    </w:p>
    <w:p w14:paraId="245DEFAE" w14:textId="77777777" w:rsidR="00B544DB" w:rsidRDefault="00B544DB" w:rsidP="00B544DB">
      <w:pPr>
        <w:pStyle w:val="Corpotesto"/>
        <w:tabs>
          <w:tab w:val="left" w:pos="288"/>
          <w:tab w:val="left" w:pos="1008"/>
          <w:tab w:val="left" w:pos="1728"/>
          <w:tab w:val="left" w:pos="2448"/>
          <w:tab w:val="left" w:pos="3168"/>
          <w:tab w:val="left" w:pos="3888"/>
          <w:tab w:val="left" w:pos="4608"/>
          <w:tab w:val="left" w:pos="5328"/>
          <w:tab w:val="left" w:pos="6048"/>
          <w:tab w:val="left" w:pos="6768"/>
        </w:tabs>
        <w:ind w:right="-285"/>
        <w:rPr>
          <w:rFonts w:ascii="Times New Roman" w:hAnsi="Times New Roman" w:cs="Times New Roman"/>
          <w:sz w:val="24"/>
        </w:rPr>
      </w:pPr>
      <w:r>
        <w:rPr>
          <w:rFonts w:ascii="Times New Roman" w:hAnsi="Times New Roman" w:cs="Times New Roman"/>
          <w:sz w:val="24"/>
        </w:rPr>
        <w:t>A ultrasuoni, a microonde, capacitivi, a conduttività.</w:t>
      </w:r>
    </w:p>
    <w:p w14:paraId="137B0696" w14:textId="1AC49B26" w:rsidR="009D31B4" w:rsidRDefault="009D31B4" w:rsidP="009D31B4">
      <w:pPr>
        <w:pStyle w:val="Titolo3"/>
        <w:tabs>
          <w:tab w:val="clear" w:pos="720"/>
        </w:tabs>
        <w:spacing w:before="480" w:after="240"/>
        <w:jc w:val="left"/>
        <w:rPr>
          <w:b/>
          <w:bCs/>
          <w:sz w:val="24"/>
          <w:lang w:val="en-US"/>
        </w:rPr>
      </w:pPr>
      <w:r w:rsidRPr="009D31B4">
        <w:rPr>
          <w:b/>
          <w:bCs/>
          <w:sz w:val="24"/>
          <w:lang w:val="en-US"/>
        </w:rPr>
        <w:lastRenderedPageBreak/>
        <w:t xml:space="preserve">MODULO N° </w:t>
      </w:r>
      <w:r w:rsidR="001F01DB">
        <w:rPr>
          <w:b/>
          <w:bCs/>
          <w:sz w:val="24"/>
          <w:lang w:val="en-US"/>
        </w:rPr>
        <w:t>7</w:t>
      </w:r>
      <w:r w:rsidRPr="009D31B4">
        <w:rPr>
          <w:b/>
          <w:bCs/>
          <w:sz w:val="24"/>
          <w:lang w:val="en-US"/>
        </w:rPr>
        <w:t xml:space="preserve">: </w:t>
      </w:r>
      <w:r w:rsidR="00FC2051">
        <w:rPr>
          <w:b/>
          <w:bCs/>
          <w:sz w:val="24"/>
          <w:lang w:val="en-US"/>
        </w:rPr>
        <w:t>Robotics Applications</w:t>
      </w:r>
      <w:r>
        <w:rPr>
          <w:b/>
          <w:bCs/>
          <w:sz w:val="24"/>
          <w:lang w:val="en-US"/>
        </w:rPr>
        <w:t xml:space="preserve"> – CLIL </w:t>
      </w:r>
    </w:p>
    <w:p w14:paraId="61590C22" w14:textId="7C918BF8" w:rsidR="004755B2" w:rsidRDefault="00F46320" w:rsidP="004755B2">
      <w:pPr>
        <w:rPr>
          <w:lang w:val="en-US"/>
        </w:rPr>
      </w:pPr>
      <w:r>
        <w:rPr>
          <w:lang w:val="en-US"/>
        </w:rPr>
        <w:t xml:space="preserve">OMRON </w:t>
      </w:r>
      <w:r w:rsidR="004755B2">
        <w:rPr>
          <w:lang w:val="en-US"/>
        </w:rPr>
        <w:t>Collaborative Robots</w:t>
      </w:r>
      <w:r>
        <w:rPr>
          <w:lang w:val="en-US"/>
        </w:rPr>
        <w:t xml:space="preserve"> and their use.</w:t>
      </w:r>
    </w:p>
    <w:p w14:paraId="4CDC353E" w14:textId="115FCCD6" w:rsidR="004755B2" w:rsidRDefault="004755B2" w:rsidP="004755B2">
      <w:pPr>
        <w:rPr>
          <w:lang w:val="en-US"/>
        </w:rPr>
      </w:pPr>
      <w:r>
        <w:rPr>
          <w:lang w:val="en-US"/>
        </w:rPr>
        <w:t xml:space="preserve">Industry Applications: </w:t>
      </w:r>
      <w:r w:rsidRPr="004755B2">
        <w:rPr>
          <w:lang w:val="en-US"/>
        </w:rPr>
        <w:t>Assembly</w:t>
      </w:r>
      <w:r>
        <w:rPr>
          <w:lang w:val="en-US"/>
        </w:rPr>
        <w:t>, Mobile Manipulation, Palletizing, Packaging, Dispensing, Machine Tending, Pick and Place with Inspection, Screwdriving.</w:t>
      </w:r>
    </w:p>
    <w:p w14:paraId="37071A1F" w14:textId="513B4D19" w:rsidR="004755B2" w:rsidRPr="004755B2" w:rsidRDefault="004755B2" w:rsidP="004755B2">
      <w:pPr>
        <w:rPr>
          <w:lang w:val="en-US"/>
        </w:rPr>
      </w:pPr>
      <w:r>
        <w:rPr>
          <w:lang w:val="en-US"/>
        </w:rPr>
        <w:t>Robots kinematics, points of singularity.</w:t>
      </w:r>
    </w:p>
    <w:p w14:paraId="656725B9" w14:textId="6E92862B" w:rsidR="0020151E" w:rsidRDefault="0020151E" w:rsidP="00480F70">
      <w:pPr>
        <w:pStyle w:val="Titolo3"/>
        <w:tabs>
          <w:tab w:val="clear" w:pos="720"/>
        </w:tabs>
        <w:spacing w:before="480" w:after="240"/>
        <w:jc w:val="left"/>
        <w:rPr>
          <w:b/>
          <w:bCs/>
          <w:sz w:val="24"/>
        </w:rPr>
      </w:pPr>
      <w:r w:rsidRPr="00B2230C">
        <w:rPr>
          <w:b/>
          <w:bCs/>
          <w:sz w:val="24"/>
        </w:rPr>
        <w:t xml:space="preserve">MODULO N° </w:t>
      </w:r>
      <w:r w:rsidR="001F01DB">
        <w:rPr>
          <w:b/>
          <w:bCs/>
          <w:sz w:val="24"/>
        </w:rPr>
        <w:t>8</w:t>
      </w:r>
      <w:r w:rsidRPr="00B2230C">
        <w:rPr>
          <w:b/>
          <w:bCs/>
          <w:sz w:val="24"/>
        </w:rPr>
        <w:t xml:space="preserve">: </w:t>
      </w:r>
      <w:r w:rsidR="00047B54">
        <w:rPr>
          <w:b/>
          <w:bCs/>
          <w:sz w:val="24"/>
        </w:rPr>
        <w:t>Automazione dei Sistemi</w:t>
      </w:r>
    </w:p>
    <w:p w14:paraId="411F1B46" w14:textId="10CF0390" w:rsidR="00AF076B" w:rsidRPr="00801E5B" w:rsidRDefault="00801E5B">
      <w:pPr>
        <w:jc w:val="both"/>
      </w:pPr>
      <w:r w:rsidRPr="00801E5B">
        <w:t>Analisi funzionale</w:t>
      </w:r>
      <w:r>
        <w:t xml:space="preserve"> di un sistema industriale. Definizione dei sensori ed attuatori e dispositivi di segnalazione necessari per il suo funzionamento. Individuazione e descrizione della logica a stati di un sistema ed eventi di transizione tra essi. Schemi di connessione ai dispositivi di logica programmabile. Rappresentazione con </w:t>
      </w:r>
      <w:r w:rsidR="004234E6">
        <w:t>F</w:t>
      </w:r>
      <w:r>
        <w:t>lowchart</w:t>
      </w:r>
      <w:r w:rsidR="004234E6">
        <w:t xml:space="preserve"> e G</w:t>
      </w:r>
      <w:r>
        <w:t>rafcet di un programma.</w:t>
      </w:r>
    </w:p>
    <w:p w14:paraId="2763D067" w14:textId="13694362" w:rsidR="00643FBB" w:rsidRPr="00B2230C" w:rsidRDefault="00A91DBD" w:rsidP="00480F70">
      <w:pPr>
        <w:keepNext/>
        <w:spacing w:before="480" w:after="240"/>
        <w:ind w:left="720" w:hanging="720"/>
        <w:outlineLvl w:val="2"/>
        <w:rPr>
          <w:b/>
        </w:rPr>
      </w:pPr>
      <w:r w:rsidRPr="00B2230C">
        <w:rPr>
          <w:b/>
          <w:bCs/>
        </w:rPr>
        <w:t xml:space="preserve">MODULO N° </w:t>
      </w:r>
      <w:r w:rsidR="001F01DB">
        <w:rPr>
          <w:b/>
          <w:bCs/>
        </w:rPr>
        <w:t>9</w:t>
      </w:r>
      <w:r w:rsidRPr="00B2230C">
        <w:rPr>
          <w:b/>
          <w:bCs/>
        </w:rPr>
        <w:t xml:space="preserve">: </w:t>
      </w:r>
      <w:r w:rsidR="001534E1" w:rsidRPr="00B2230C">
        <w:rPr>
          <w:b/>
        </w:rPr>
        <w:t xml:space="preserve">ATTIVITA’ </w:t>
      </w:r>
      <w:r w:rsidR="00AF076B" w:rsidRPr="00B2230C">
        <w:rPr>
          <w:b/>
        </w:rPr>
        <w:t>DI LABORATORIO</w:t>
      </w:r>
      <w:r w:rsidR="0094730C" w:rsidRPr="00B2230C">
        <w:rPr>
          <w:b/>
        </w:rPr>
        <w:t xml:space="preserve"> </w:t>
      </w:r>
    </w:p>
    <w:p w14:paraId="0B01BBBF"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 xml:space="preserve">Introduzione ai PLC e linguaggio Ladder. </w:t>
      </w:r>
    </w:p>
    <w:p w14:paraId="0ECFAA0B"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Da logica cablata a logica programmata: autoritenuta e interblocco, marcia arresto motore asincrono trifase, avviamento motore stella-triangolo, automazione cancello.</w:t>
      </w:r>
    </w:p>
    <w:p w14:paraId="5802C3AA"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 xml:space="preserve">Temporizzatori TP, TON, TOF e TONR. Contatori CTU, CTD e CTUD. </w:t>
      </w:r>
    </w:p>
    <w:p w14:paraId="48A3CB57"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Introduzione allo standard IEC e comitato PLCopen.</w:t>
      </w:r>
    </w:p>
    <w:p w14:paraId="37CD28C6"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Introduzione al software Panasonic FPWIN Pro 7 e realizzazione programmi di automazione in linguaggio Ladder: ciclo semaforico, nastro trasportatore, gestione serbatoio, etichettatrice, smistamento.</w:t>
      </w:r>
    </w:p>
    <w:p w14:paraId="66C65DF2" w14:textId="167A9E1D"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 xml:space="preserve">PLC Siemens S7-1200 e ambiente di sviluppo Siemens TIA Portal. Tipi di dato, </w:t>
      </w:r>
      <w:r w:rsidR="0042622D">
        <w:rPr>
          <w:rFonts w:ascii="Times New Roman" w:hAnsi="Times New Roman" w:cs="Times New Roman"/>
          <w:bCs/>
          <w:sz w:val="24"/>
          <w:szCs w:val="24"/>
        </w:rPr>
        <w:t>O</w:t>
      </w:r>
      <w:r w:rsidRPr="00E735DC">
        <w:rPr>
          <w:rFonts w:ascii="Times New Roman" w:hAnsi="Times New Roman" w:cs="Times New Roman"/>
          <w:bCs/>
          <w:sz w:val="24"/>
          <w:szCs w:val="24"/>
        </w:rPr>
        <w:t xml:space="preserve">rganization </w:t>
      </w:r>
      <w:r w:rsidR="0042622D">
        <w:rPr>
          <w:rFonts w:ascii="Times New Roman" w:hAnsi="Times New Roman" w:cs="Times New Roman"/>
          <w:bCs/>
          <w:sz w:val="24"/>
          <w:szCs w:val="24"/>
        </w:rPr>
        <w:t>B</w:t>
      </w:r>
      <w:r w:rsidRPr="00E735DC">
        <w:rPr>
          <w:rFonts w:ascii="Times New Roman" w:hAnsi="Times New Roman" w:cs="Times New Roman"/>
          <w:bCs/>
          <w:sz w:val="24"/>
          <w:szCs w:val="24"/>
        </w:rPr>
        <w:t xml:space="preserve">lock, </w:t>
      </w:r>
      <w:r w:rsidR="0042622D">
        <w:rPr>
          <w:rFonts w:ascii="Times New Roman" w:hAnsi="Times New Roman" w:cs="Times New Roman"/>
          <w:bCs/>
          <w:sz w:val="24"/>
          <w:szCs w:val="24"/>
        </w:rPr>
        <w:t>F</w:t>
      </w:r>
      <w:r w:rsidRPr="00E735DC">
        <w:rPr>
          <w:rFonts w:ascii="Times New Roman" w:hAnsi="Times New Roman" w:cs="Times New Roman"/>
          <w:bCs/>
          <w:sz w:val="24"/>
          <w:szCs w:val="24"/>
        </w:rPr>
        <w:t xml:space="preserve">unction </w:t>
      </w:r>
      <w:r w:rsidR="0042622D">
        <w:rPr>
          <w:rFonts w:ascii="Times New Roman" w:hAnsi="Times New Roman" w:cs="Times New Roman"/>
          <w:bCs/>
          <w:sz w:val="24"/>
          <w:szCs w:val="24"/>
        </w:rPr>
        <w:t>B</w:t>
      </w:r>
      <w:r w:rsidRPr="00E735DC">
        <w:rPr>
          <w:rFonts w:ascii="Times New Roman" w:hAnsi="Times New Roman" w:cs="Times New Roman"/>
          <w:bCs/>
          <w:sz w:val="24"/>
          <w:szCs w:val="24"/>
        </w:rPr>
        <w:t xml:space="preserve">lock, </w:t>
      </w:r>
      <w:r w:rsidR="0042622D">
        <w:rPr>
          <w:rFonts w:ascii="Times New Roman" w:hAnsi="Times New Roman" w:cs="Times New Roman"/>
          <w:bCs/>
          <w:sz w:val="24"/>
          <w:szCs w:val="24"/>
        </w:rPr>
        <w:t>D</w:t>
      </w:r>
      <w:r w:rsidRPr="00E735DC">
        <w:rPr>
          <w:rFonts w:ascii="Times New Roman" w:hAnsi="Times New Roman" w:cs="Times New Roman"/>
          <w:bCs/>
          <w:sz w:val="24"/>
          <w:szCs w:val="24"/>
        </w:rPr>
        <w:t xml:space="preserve">ata </w:t>
      </w:r>
      <w:r w:rsidR="0042622D">
        <w:rPr>
          <w:rFonts w:ascii="Times New Roman" w:hAnsi="Times New Roman" w:cs="Times New Roman"/>
          <w:bCs/>
          <w:sz w:val="24"/>
          <w:szCs w:val="24"/>
        </w:rPr>
        <w:t>B</w:t>
      </w:r>
      <w:r w:rsidRPr="00E735DC">
        <w:rPr>
          <w:rFonts w:ascii="Times New Roman" w:hAnsi="Times New Roman" w:cs="Times New Roman"/>
          <w:bCs/>
          <w:sz w:val="24"/>
          <w:szCs w:val="24"/>
        </w:rPr>
        <w:t>lock, blocchi istruzione: comparatori, contatori, temporizzatori, introduzione al linguaggio strutturato ST/SCL. Interfacciamento celle di carico.</w:t>
      </w:r>
    </w:p>
    <w:p w14:paraId="4FDF32F4"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Scrittura programmi in linguaggio Ladder e simulazione con PLCSIM scrittura programmi automazione impianti di produzione carta, cemento, vernice.</w:t>
      </w:r>
    </w:p>
    <w:p w14:paraId="200DAC4E"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Disegno HMI su pannelli operatore Siemens serie Comfort. Simulazione HMI con Win CC.</w:t>
      </w:r>
    </w:p>
    <w:p w14:paraId="287D7FB8" w14:textId="77777777" w:rsidR="00E735DC" w:rsidRPr="00E735DC"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Navigazione tra pagine pannello operatore, gestione messaggi di errore, comunicazione e scambio di dati tra PLC.</w:t>
      </w:r>
    </w:p>
    <w:p w14:paraId="4498DC56" w14:textId="1C6486E2" w:rsidR="0070559B" w:rsidRPr="0070559B" w:rsidRDefault="00E735DC" w:rsidP="00E735DC">
      <w:pPr>
        <w:pStyle w:val="Paragrafoelenco"/>
        <w:numPr>
          <w:ilvl w:val="0"/>
          <w:numId w:val="10"/>
        </w:numPr>
        <w:spacing w:before="240"/>
        <w:rPr>
          <w:rFonts w:ascii="Times New Roman" w:hAnsi="Times New Roman" w:cs="Times New Roman"/>
          <w:bCs/>
          <w:sz w:val="24"/>
          <w:szCs w:val="24"/>
        </w:rPr>
      </w:pPr>
      <w:r w:rsidRPr="00E735DC">
        <w:rPr>
          <w:rFonts w:ascii="Times New Roman" w:hAnsi="Times New Roman" w:cs="Times New Roman"/>
          <w:bCs/>
          <w:sz w:val="24"/>
          <w:szCs w:val="24"/>
        </w:rPr>
        <w:t>Introduzione e stesura programmi in linguaggio Grafcet. Integrazione Grafcet/Ladder.</w:t>
      </w:r>
    </w:p>
    <w:p w14:paraId="10B17BAD" w14:textId="77777777" w:rsidR="00483F28" w:rsidRPr="00B2230C" w:rsidRDefault="00483F28" w:rsidP="008C3EBB">
      <w:pPr>
        <w:spacing w:before="240" w:after="120"/>
        <w:jc w:val="both"/>
        <w:rPr>
          <w:b/>
        </w:rPr>
      </w:pPr>
      <w:r w:rsidRPr="00B2230C">
        <w:rPr>
          <w:b/>
        </w:rPr>
        <w:t>TESTO ADOTTATO</w:t>
      </w:r>
    </w:p>
    <w:tbl>
      <w:tblPr>
        <w:tblW w:w="0" w:type="auto"/>
        <w:tblCellMar>
          <w:left w:w="70" w:type="dxa"/>
          <w:right w:w="70" w:type="dxa"/>
        </w:tblCellMar>
        <w:tblLook w:val="0000" w:firstRow="0" w:lastRow="0" w:firstColumn="0" w:lastColumn="0" w:noHBand="0" w:noVBand="0"/>
      </w:tblPr>
      <w:tblGrid>
        <w:gridCol w:w="967"/>
        <w:gridCol w:w="8671"/>
      </w:tblGrid>
      <w:tr w:rsidR="00483F28" w:rsidRPr="00B2230C" w14:paraId="354E871B" w14:textId="77777777" w:rsidTr="00D96E50">
        <w:tc>
          <w:tcPr>
            <w:tcW w:w="968" w:type="dxa"/>
          </w:tcPr>
          <w:p w14:paraId="03E24D3B" w14:textId="77777777" w:rsidR="00483F28" w:rsidRPr="00B2230C" w:rsidRDefault="00483F28" w:rsidP="00D96E50">
            <w:pPr>
              <w:jc w:val="both"/>
            </w:pPr>
            <w:r w:rsidRPr="00B2230C">
              <w:t xml:space="preserve">Titolo: </w:t>
            </w:r>
          </w:p>
        </w:tc>
        <w:tc>
          <w:tcPr>
            <w:tcW w:w="8810" w:type="dxa"/>
          </w:tcPr>
          <w:p w14:paraId="1BB97873" w14:textId="4A3F08AE" w:rsidR="00483F28" w:rsidRPr="00A561CE" w:rsidRDefault="00233831" w:rsidP="00D050DA">
            <w:pPr>
              <w:jc w:val="both"/>
              <w:rPr>
                <w:i/>
              </w:rPr>
            </w:pPr>
            <w:r>
              <w:rPr>
                <w:i/>
              </w:rPr>
              <w:t xml:space="preserve">Nuovo </w:t>
            </w:r>
            <w:r w:rsidR="00D050DA" w:rsidRPr="00A561CE">
              <w:rPr>
                <w:i/>
              </w:rPr>
              <w:t>Corso di Sistemi Automatici</w:t>
            </w:r>
            <w:r w:rsidR="00483F28" w:rsidRPr="00A561CE">
              <w:rPr>
                <w:i/>
              </w:rPr>
              <w:t xml:space="preserve"> (art. Automazione)</w:t>
            </w:r>
          </w:p>
        </w:tc>
      </w:tr>
      <w:tr w:rsidR="00483F28" w:rsidRPr="00B2230C" w14:paraId="3A5B0777" w14:textId="77777777" w:rsidTr="00D96E50">
        <w:tc>
          <w:tcPr>
            <w:tcW w:w="968" w:type="dxa"/>
          </w:tcPr>
          <w:p w14:paraId="20A1DA8C" w14:textId="77777777" w:rsidR="00483F28" w:rsidRPr="00B2230C" w:rsidRDefault="00483F28" w:rsidP="00D96E50">
            <w:pPr>
              <w:jc w:val="both"/>
            </w:pPr>
            <w:r w:rsidRPr="00B2230C">
              <w:t xml:space="preserve">Autori: </w:t>
            </w:r>
          </w:p>
        </w:tc>
        <w:tc>
          <w:tcPr>
            <w:tcW w:w="8810" w:type="dxa"/>
          </w:tcPr>
          <w:p w14:paraId="7C49E820" w14:textId="149ADD1E" w:rsidR="00483F28" w:rsidRPr="00B2230C" w:rsidRDefault="00D050DA" w:rsidP="00D050DA">
            <w:pPr>
              <w:jc w:val="both"/>
            </w:pPr>
            <w:r w:rsidRPr="00B2230C">
              <w:t>F.Cerri</w:t>
            </w:r>
            <w:r w:rsidR="00483F28" w:rsidRPr="00B2230C">
              <w:t xml:space="preserve"> </w:t>
            </w:r>
            <w:r w:rsidR="00233831">
              <w:t xml:space="preserve">, </w:t>
            </w:r>
            <w:r w:rsidRPr="00B2230C">
              <w:t>G.Ortolani</w:t>
            </w:r>
            <w:r w:rsidR="00233831">
              <w:t xml:space="preserve">, </w:t>
            </w:r>
            <w:r w:rsidR="00483F28" w:rsidRPr="00B2230C">
              <w:t xml:space="preserve">E. </w:t>
            </w:r>
            <w:r w:rsidRPr="00B2230C">
              <w:t>Venturi</w:t>
            </w:r>
            <w:r w:rsidR="00233831">
              <w:t>, S.Zocco</w:t>
            </w:r>
          </w:p>
        </w:tc>
      </w:tr>
      <w:tr w:rsidR="00483F28" w:rsidRPr="00B2230C" w14:paraId="258B6111" w14:textId="77777777" w:rsidTr="00D96E50">
        <w:tc>
          <w:tcPr>
            <w:tcW w:w="968" w:type="dxa"/>
          </w:tcPr>
          <w:p w14:paraId="513A332D" w14:textId="77777777" w:rsidR="00483F28" w:rsidRPr="00B2230C" w:rsidRDefault="00483F28" w:rsidP="00D96E50">
            <w:pPr>
              <w:jc w:val="both"/>
            </w:pPr>
            <w:r w:rsidRPr="00B2230C">
              <w:t xml:space="preserve">Editore: </w:t>
            </w:r>
          </w:p>
        </w:tc>
        <w:tc>
          <w:tcPr>
            <w:tcW w:w="8810" w:type="dxa"/>
          </w:tcPr>
          <w:p w14:paraId="40CA221C" w14:textId="77777777" w:rsidR="00D050DA" w:rsidRPr="00B2230C" w:rsidRDefault="00483F28" w:rsidP="00D050DA">
            <w:pPr>
              <w:jc w:val="both"/>
            </w:pPr>
            <w:r w:rsidRPr="00B2230C">
              <w:t>Hoepli</w:t>
            </w:r>
          </w:p>
        </w:tc>
      </w:tr>
      <w:tr w:rsidR="00D050DA" w:rsidRPr="00B2230C" w14:paraId="5864E45A" w14:textId="77777777" w:rsidTr="00D96E50">
        <w:tc>
          <w:tcPr>
            <w:tcW w:w="968" w:type="dxa"/>
          </w:tcPr>
          <w:p w14:paraId="6F179B4B" w14:textId="77777777" w:rsidR="00D050DA" w:rsidRPr="00B2230C" w:rsidRDefault="00D050DA" w:rsidP="00D96E50">
            <w:pPr>
              <w:jc w:val="both"/>
            </w:pPr>
            <w:r w:rsidRPr="00B2230C">
              <w:t>ISBN</w:t>
            </w:r>
          </w:p>
        </w:tc>
        <w:tc>
          <w:tcPr>
            <w:tcW w:w="8810" w:type="dxa"/>
          </w:tcPr>
          <w:p w14:paraId="77AD8F71" w14:textId="3D975D75" w:rsidR="00D050DA" w:rsidRPr="00B2230C" w:rsidRDefault="00D050DA" w:rsidP="00D96E50">
            <w:pPr>
              <w:jc w:val="both"/>
            </w:pPr>
            <w:r w:rsidRPr="00B2230C">
              <w:t>978-88-</w:t>
            </w:r>
            <w:r w:rsidR="00233831">
              <w:t>360</w:t>
            </w:r>
            <w:r w:rsidRPr="00B2230C">
              <w:t>-</w:t>
            </w:r>
            <w:r w:rsidR="00233831">
              <w:t>0377</w:t>
            </w:r>
            <w:r w:rsidRPr="00B2230C">
              <w:t>-</w:t>
            </w:r>
            <w:r w:rsidR="00233831">
              <w:t>8</w:t>
            </w:r>
          </w:p>
        </w:tc>
      </w:tr>
    </w:tbl>
    <w:p w14:paraId="67FB3FD8" w14:textId="3D7F04D0" w:rsidR="00643FBB" w:rsidRPr="008C3EBB" w:rsidRDefault="00F46320" w:rsidP="008C3EBB">
      <w:pPr>
        <w:spacing w:before="120" w:after="120"/>
        <w:jc w:val="both"/>
        <w:rPr>
          <w:bCs/>
        </w:rPr>
      </w:pPr>
      <w:r w:rsidRPr="008C3EBB">
        <w:rPr>
          <w:bCs/>
        </w:rPr>
        <w:t>Dispense Integrative, Datasheets di componenti commerciali e altro materiale di consultazione disponibile su Google Classroom</w:t>
      </w:r>
      <w:r w:rsidR="008C3EBB">
        <w:rPr>
          <w:bCs/>
        </w:rPr>
        <w:t>.</w:t>
      </w:r>
    </w:p>
    <w:p w14:paraId="2CCD342F" w14:textId="5A55BB93" w:rsidR="00643FBB" w:rsidRPr="00B2230C" w:rsidRDefault="001534E1" w:rsidP="008C3EBB">
      <w:pPr>
        <w:spacing w:after="120"/>
        <w:jc w:val="right"/>
      </w:pPr>
      <w:r w:rsidRPr="00B2230C">
        <w:t xml:space="preserve">Parma, </w:t>
      </w:r>
      <w:r w:rsidR="00F013FE">
        <w:t>30</w:t>
      </w:r>
      <w:r w:rsidR="00CE0FD8">
        <w:t>/05/202</w:t>
      </w:r>
      <w:r w:rsidR="00A762B9">
        <w:t>3</w:t>
      </w:r>
    </w:p>
    <w:p w14:paraId="5E4AA49A" w14:textId="4476DD07" w:rsidR="00643FBB" w:rsidRDefault="00643FBB">
      <w:pPr>
        <w:jc w:val="both"/>
        <w:rPr>
          <w:b/>
        </w:rPr>
      </w:pPr>
      <w:r w:rsidRPr="00B2230C">
        <w:rPr>
          <w:b/>
        </w:rPr>
        <w:t>GLI INSEGNANTI</w:t>
      </w:r>
      <w:r w:rsidRPr="00B2230C">
        <w:rPr>
          <w:b/>
        </w:rPr>
        <w:tab/>
      </w:r>
      <w:r w:rsidRPr="00B2230C">
        <w:rPr>
          <w:b/>
        </w:rPr>
        <w:tab/>
      </w:r>
      <w:r w:rsidRPr="00B2230C">
        <w:rPr>
          <w:b/>
        </w:rPr>
        <w:tab/>
      </w:r>
      <w:r w:rsidRPr="00B2230C">
        <w:rPr>
          <w:b/>
        </w:rPr>
        <w:tab/>
      </w:r>
      <w:r w:rsidRPr="00B2230C">
        <w:rPr>
          <w:b/>
        </w:rPr>
        <w:tab/>
      </w:r>
      <w:r w:rsidRPr="00B2230C">
        <w:rPr>
          <w:b/>
        </w:rPr>
        <w:tab/>
      </w:r>
      <w:r w:rsidRPr="00B2230C">
        <w:rPr>
          <w:b/>
        </w:rPr>
        <w:tab/>
        <w:t>GLI STUDENTI</w:t>
      </w:r>
    </w:p>
    <w:p w14:paraId="1F7962FA" w14:textId="7EEAC22F" w:rsidR="00F013FE" w:rsidRPr="00F013FE" w:rsidRDefault="00F013FE" w:rsidP="00F013FE">
      <w:pPr>
        <w:spacing w:line="720" w:lineRule="exact"/>
        <w:jc w:val="both"/>
        <w:rPr>
          <w:b/>
          <w:u w:val="single"/>
        </w:rPr>
      </w:pPr>
      <w:r w:rsidRPr="00F013FE">
        <w:rPr>
          <w:b/>
          <w:u w:val="single"/>
        </w:rPr>
        <w:tab/>
      </w:r>
      <w:r w:rsidRPr="00F013FE">
        <w:rPr>
          <w:b/>
          <w:u w:val="single"/>
        </w:rPr>
        <w:tab/>
      </w:r>
      <w:r w:rsidRPr="00F013FE">
        <w:rPr>
          <w:b/>
          <w:u w:val="single"/>
        </w:rPr>
        <w:tab/>
      </w:r>
      <w:r w:rsidRPr="00F013FE">
        <w:rPr>
          <w:b/>
          <w:u w:val="single"/>
        </w:rPr>
        <w:tab/>
      </w:r>
      <w:r w:rsidRPr="00F013FE">
        <w:rPr>
          <w:b/>
          <w:u w:val="single"/>
        </w:rPr>
        <w:tab/>
      </w:r>
      <w:r w:rsidRPr="00F013FE">
        <w:rPr>
          <w:b/>
        </w:rPr>
        <w:tab/>
      </w:r>
      <w:r w:rsidRPr="00F013FE">
        <w:rPr>
          <w:b/>
        </w:rPr>
        <w:tab/>
      </w:r>
      <w:r w:rsidRPr="00F013FE">
        <w:rPr>
          <w:b/>
          <w:u w:val="single"/>
        </w:rPr>
        <w:tab/>
      </w:r>
      <w:r w:rsidRPr="00F013FE">
        <w:rPr>
          <w:b/>
          <w:u w:val="single"/>
        </w:rPr>
        <w:tab/>
      </w:r>
      <w:r w:rsidRPr="00F013FE">
        <w:rPr>
          <w:b/>
          <w:u w:val="single"/>
        </w:rPr>
        <w:tab/>
      </w:r>
      <w:r w:rsidRPr="00F013FE">
        <w:rPr>
          <w:b/>
          <w:u w:val="single"/>
        </w:rPr>
        <w:tab/>
      </w:r>
      <w:r w:rsidRPr="00F013FE">
        <w:rPr>
          <w:b/>
          <w:u w:val="single"/>
        </w:rPr>
        <w:tab/>
      </w:r>
    </w:p>
    <w:p w14:paraId="0F2885E1" w14:textId="618A1209" w:rsidR="00F013FE" w:rsidRPr="00F013FE" w:rsidRDefault="00F013FE" w:rsidP="00F013FE">
      <w:pPr>
        <w:spacing w:line="720" w:lineRule="exact"/>
        <w:jc w:val="both"/>
        <w:rPr>
          <w:u w:val="single"/>
        </w:rPr>
      </w:pPr>
      <w:r w:rsidRPr="00F013FE">
        <w:rPr>
          <w:b/>
          <w:u w:val="single"/>
        </w:rPr>
        <w:tab/>
      </w:r>
      <w:r w:rsidRPr="00F013FE">
        <w:rPr>
          <w:b/>
          <w:u w:val="single"/>
        </w:rPr>
        <w:tab/>
      </w:r>
      <w:r w:rsidRPr="00F013FE">
        <w:rPr>
          <w:b/>
          <w:u w:val="single"/>
        </w:rPr>
        <w:tab/>
      </w:r>
      <w:r w:rsidRPr="00F013FE">
        <w:rPr>
          <w:b/>
          <w:u w:val="single"/>
        </w:rPr>
        <w:tab/>
      </w:r>
      <w:r w:rsidRPr="00F013FE">
        <w:rPr>
          <w:b/>
          <w:u w:val="single"/>
        </w:rPr>
        <w:tab/>
      </w:r>
      <w:r w:rsidRPr="00F013FE">
        <w:rPr>
          <w:b/>
        </w:rPr>
        <w:tab/>
      </w:r>
      <w:r w:rsidRPr="00F013FE">
        <w:rPr>
          <w:b/>
        </w:rPr>
        <w:tab/>
      </w:r>
      <w:r w:rsidRPr="00F013FE">
        <w:rPr>
          <w:b/>
          <w:u w:val="single"/>
        </w:rPr>
        <w:tab/>
      </w:r>
      <w:r w:rsidRPr="00F013FE">
        <w:rPr>
          <w:b/>
          <w:u w:val="single"/>
        </w:rPr>
        <w:tab/>
      </w:r>
      <w:r w:rsidRPr="00F013FE">
        <w:rPr>
          <w:b/>
          <w:u w:val="single"/>
        </w:rPr>
        <w:tab/>
      </w:r>
      <w:r w:rsidRPr="00F013FE">
        <w:rPr>
          <w:b/>
          <w:u w:val="single"/>
        </w:rPr>
        <w:tab/>
      </w:r>
      <w:r w:rsidRPr="00F013FE">
        <w:rPr>
          <w:b/>
          <w:u w:val="single"/>
        </w:rPr>
        <w:tab/>
      </w:r>
    </w:p>
    <w:sectPr w:rsidR="00F013FE" w:rsidRPr="00F013FE" w:rsidSect="005574B8">
      <w:footerReference w:type="default" r:id="rId8"/>
      <w:pgSz w:w="11906" w:h="16838"/>
      <w:pgMar w:top="1134" w:right="1134" w:bottom="1134" w:left="1134" w:header="720"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6EAFC" w14:textId="77777777" w:rsidR="00321E8B" w:rsidRDefault="00321E8B">
      <w:r>
        <w:separator/>
      </w:r>
    </w:p>
  </w:endnote>
  <w:endnote w:type="continuationSeparator" w:id="0">
    <w:p w14:paraId="0D906A87" w14:textId="77777777" w:rsidR="00321E8B" w:rsidRDefault="0032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73310" w14:textId="77777777" w:rsidR="00643FBB" w:rsidRDefault="00643FBB">
    <w:pPr>
      <w:pStyle w:val="Pidipagina"/>
      <w:jc w:val="center"/>
    </w:pPr>
    <w:r>
      <w:t xml:space="preserve">Pagina </w:t>
    </w:r>
    <w:r w:rsidR="005574B8">
      <w:fldChar w:fldCharType="begin"/>
    </w:r>
    <w:r>
      <w:instrText xml:space="preserve"> PAGE </w:instrText>
    </w:r>
    <w:r w:rsidR="005574B8">
      <w:fldChar w:fldCharType="separate"/>
    </w:r>
    <w:r w:rsidR="00F67D8A">
      <w:rPr>
        <w:noProof/>
      </w:rPr>
      <w:t>2</w:t>
    </w:r>
    <w:r w:rsidR="005574B8">
      <w:fldChar w:fldCharType="end"/>
    </w:r>
    <w:r>
      <w:t xml:space="preserve"> di </w:t>
    </w:r>
    <w:r w:rsidR="005574B8">
      <w:fldChar w:fldCharType="begin"/>
    </w:r>
    <w:r w:rsidR="005E781C">
      <w:instrText xml:space="preserve"> NUMPAGES \*Arabic </w:instrText>
    </w:r>
    <w:r w:rsidR="005574B8">
      <w:fldChar w:fldCharType="separate"/>
    </w:r>
    <w:r w:rsidR="00F67D8A">
      <w:rPr>
        <w:noProof/>
      </w:rPr>
      <w:t>4</w:t>
    </w:r>
    <w:r w:rsidR="005574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18278" w14:textId="77777777" w:rsidR="00321E8B" w:rsidRDefault="00321E8B">
      <w:r>
        <w:separator/>
      </w:r>
    </w:p>
  </w:footnote>
  <w:footnote w:type="continuationSeparator" w:id="0">
    <w:p w14:paraId="5AB3F7A9" w14:textId="77777777" w:rsidR="00321E8B" w:rsidRDefault="00321E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itolo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C8421B"/>
    <w:multiLevelType w:val="hybridMultilevel"/>
    <w:tmpl w:val="B53E9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7E0CDA"/>
    <w:multiLevelType w:val="hybridMultilevel"/>
    <w:tmpl w:val="535C4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53296D"/>
    <w:multiLevelType w:val="hybridMultilevel"/>
    <w:tmpl w:val="1CC4E8C0"/>
    <w:lvl w:ilvl="0" w:tplc="B5DE9B76">
      <w:start w:val="1"/>
      <w:numFmt w:val="decimal"/>
      <w:lvlText w:val="%1)"/>
      <w:lvlJc w:val="left"/>
      <w:pPr>
        <w:ind w:left="720" w:hanging="360"/>
      </w:pPr>
      <w:rPr>
        <w:rFonts w:ascii="Arial" w:eastAsia="Times New Roman"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D57A51"/>
    <w:multiLevelType w:val="hybridMultilevel"/>
    <w:tmpl w:val="3D12606E"/>
    <w:lvl w:ilvl="0" w:tplc="CF2C7A1E">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133E6E"/>
    <w:multiLevelType w:val="hybridMultilevel"/>
    <w:tmpl w:val="7570D866"/>
    <w:lvl w:ilvl="0" w:tplc="E65AB286">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3EDC3CDE"/>
    <w:multiLevelType w:val="hybridMultilevel"/>
    <w:tmpl w:val="B1B62E08"/>
    <w:lvl w:ilvl="0" w:tplc="786439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955967"/>
    <w:multiLevelType w:val="singleLevel"/>
    <w:tmpl w:val="0410000F"/>
    <w:lvl w:ilvl="0">
      <w:start w:val="1"/>
      <w:numFmt w:val="decimal"/>
      <w:lvlText w:val="%1."/>
      <w:lvlJc w:val="left"/>
      <w:pPr>
        <w:tabs>
          <w:tab w:val="num" w:pos="360"/>
        </w:tabs>
        <w:ind w:left="360" w:hanging="360"/>
      </w:pPr>
      <w:rPr>
        <w:rFonts w:hint="default"/>
      </w:rPr>
    </w:lvl>
  </w:abstractNum>
  <w:abstractNum w:abstractNumId="8" w15:restartNumberingAfterBreak="0">
    <w:nsid w:val="42CA08F8"/>
    <w:multiLevelType w:val="hybridMultilevel"/>
    <w:tmpl w:val="DD209154"/>
    <w:lvl w:ilvl="0" w:tplc="CCD49DC4">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5F25F0D"/>
    <w:multiLevelType w:val="hybridMultilevel"/>
    <w:tmpl w:val="F126FC08"/>
    <w:lvl w:ilvl="0" w:tplc="7FFEC646">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F312404"/>
    <w:multiLevelType w:val="hybridMultilevel"/>
    <w:tmpl w:val="49EE8078"/>
    <w:lvl w:ilvl="0" w:tplc="9FF04E2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73186747">
    <w:abstractNumId w:val="0"/>
  </w:num>
  <w:num w:numId="2" w16cid:durableId="1342657293">
    <w:abstractNumId w:val="7"/>
  </w:num>
  <w:num w:numId="3" w16cid:durableId="184253253">
    <w:abstractNumId w:val="8"/>
  </w:num>
  <w:num w:numId="4" w16cid:durableId="1001271310">
    <w:abstractNumId w:val="4"/>
  </w:num>
  <w:num w:numId="5" w16cid:durableId="1714499274">
    <w:abstractNumId w:val="9"/>
  </w:num>
  <w:num w:numId="6" w16cid:durableId="494344080">
    <w:abstractNumId w:val="3"/>
  </w:num>
  <w:num w:numId="7" w16cid:durableId="1413816662">
    <w:abstractNumId w:val="2"/>
  </w:num>
  <w:num w:numId="8" w16cid:durableId="516310470">
    <w:abstractNumId w:val="1"/>
  </w:num>
  <w:num w:numId="9" w16cid:durableId="839544856">
    <w:abstractNumId w:val="10"/>
  </w:num>
  <w:num w:numId="10" w16cid:durableId="1676104238">
    <w:abstractNumId w:val="5"/>
  </w:num>
  <w:num w:numId="11" w16cid:durableId="15351164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9A2"/>
    <w:rsid w:val="00014BED"/>
    <w:rsid w:val="00025E71"/>
    <w:rsid w:val="00033250"/>
    <w:rsid w:val="00047B54"/>
    <w:rsid w:val="00060FD5"/>
    <w:rsid w:val="0006133B"/>
    <w:rsid w:val="00090912"/>
    <w:rsid w:val="000B1A17"/>
    <w:rsid w:val="000D0A11"/>
    <w:rsid w:val="000D0CD7"/>
    <w:rsid w:val="000F74DB"/>
    <w:rsid w:val="001264B3"/>
    <w:rsid w:val="00130BE1"/>
    <w:rsid w:val="00136BAE"/>
    <w:rsid w:val="001534E1"/>
    <w:rsid w:val="001700E9"/>
    <w:rsid w:val="00180F6E"/>
    <w:rsid w:val="001918F2"/>
    <w:rsid w:val="001A16C9"/>
    <w:rsid w:val="001B4933"/>
    <w:rsid w:val="001F01DB"/>
    <w:rsid w:val="0020151E"/>
    <w:rsid w:val="00233831"/>
    <w:rsid w:val="002429CA"/>
    <w:rsid w:val="0026061A"/>
    <w:rsid w:val="00271BAB"/>
    <w:rsid w:val="00277C44"/>
    <w:rsid w:val="00285BED"/>
    <w:rsid w:val="002D6A56"/>
    <w:rsid w:val="002E55DE"/>
    <w:rsid w:val="002F003C"/>
    <w:rsid w:val="002F63C4"/>
    <w:rsid w:val="002F7A06"/>
    <w:rsid w:val="00314EBA"/>
    <w:rsid w:val="00321E8B"/>
    <w:rsid w:val="003366EE"/>
    <w:rsid w:val="00341FD5"/>
    <w:rsid w:val="003428EA"/>
    <w:rsid w:val="00342D75"/>
    <w:rsid w:val="003476C1"/>
    <w:rsid w:val="00347748"/>
    <w:rsid w:val="003767C9"/>
    <w:rsid w:val="0039300E"/>
    <w:rsid w:val="003939A2"/>
    <w:rsid w:val="00394882"/>
    <w:rsid w:val="003D10AD"/>
    <w:rsid w:val="003E2873"/>
    <w:rsid w:val="00420DC2"/>
    <w:rsid w:val="004234E6"/>
    <w:rsid w:val="0042622D"/>
    <w:rsid w:val="004307D0"/>
    <w:rsid w:val="00440120"/>
    <w:rsid w:val="004755B2"/>
    <w:rsid w:val="00480F70"/>
    <w:rsid w:val="00483F28"/>
    <w:rsid w:val="004C6368"/>
    <w:rsid w:val="004D5551"/>
    <w:rsid w:val="004E0C45"/>
    <w:rsid w:val="00523E87"/>
    <w:rsid w:val="005574B8"/>
    <w:rsid w:val="00572E7C"/>
    <w:rsid w:val="005B1E2F"/>
    <w:rsid w:val="005D19F7"/>
    <w:rsid w:val="005E2A46"/>
    <w:rsid w:val="005E3961"/>
    <w:rsid w:val="005E781C"/>
    <w:rsid w:val="00603C69"/>
    <w:rsid w:val="006169BD"/>
    <w:rsid w:val="00631D93"/>
    <w:rsid w:val="00643FBB"/>
    <w:rsid w:val="006515AC"/>
    <w:rsid w:val="006620BC"/>
    <w:rsid w:val="006A38DD"/>
    <w:rsid w:val="006C1597"/>
    <w:rsid w:val="006C418F"/>
    <w:rsid w:val="006D6E0F"/>
    <w:rsid w:val="006F19AA"/>
    <w:rsid w:val="006F2605"/>
    <w:rsid w:val="00705535"/>
    <w:rsid w:val="0070559B"/>
    <w:rsid w:val="007151C5"/>
    <w:rsid w:val="00724980"/>
    <w:rsid w:val="00733130"/>
    <w:rsid w:val="00752B4E"/>
    <w:rsid w:val="00796993"/>
    <w:rsid w:val="007B0877"/>
    <w:rsid w:val="007B6743"/>
    <w:rsid w:val="00801E5B"/>
    <w:rsid w:val="0081016A"/>
    <w:rsid w:val="00812694"/>
    <w:rsid w:val="0083087D"/>
    <w:rsid w:val="00840CE2"/>
    <w:rsid w:val="00850EA2"/>
    <w:rsid w:val="008A1122"/>
    <w:rsid w:val="008B5CAD"/>
    <w:rsid w:val="008C3EBB"/>
    <w:rsid w:val="008F1AD3"/>
    <w:rsid w:val="0091118F"/>
    <w:rsid w:val="0094730C"/>
    <w:rsid w:val="00951A3F"/>
    <w:rsid w:val="00996159"/>
    <w:rsid w:val="00996BC9"/>
    <w:rsid w:val="009C07EB"/>
    <w:rsid w:val="009C1CFE"/>
    <w:rsid w:val="009D31B4"/>
    <w:rsid w:val="009D5D04"/>
    <w:rsid w:val="009F2193"/>
    <w:rsid w:val="00A04ACD"/>
    <w:rsid w:val="00A11A27"/>
    <w:rsid w:val="00A26764"/>
    <w:rsid w:val="00A40F44"/>
    <w:rsid w:val="00A4270A"/>
    <w:rsid w:val="00A561CE"/>
    <w:rsid w:val="00A73E0F"/>
    <w:rsid w:val="00A762B9"/>
    <w:rsid w:val="00A81B11"/>
    <w:rsid w:val="00A91DBD"/>
    <w:rsid w:val="00AB754F"/>
    <w:rsid w:val="00AD017A"/>
    <w:rsid w:val="00AD1662"/>
    <w:rsid w:val="00AD6B37"/>
    <w:rsid w:val="00AF076B"/>
    <w:rsid w:val="00AF0D4F"/>
    <w:rsid w:val="00AF681A"/>
    <w:rsid w:val="00B05603"/>
    <w:rsid w:val="00B119CD"/>
    <w:rsid w:val="00B2230C"/>
    <w:rsid w:val="00B33472"/>
    <w:rsid w:val="00B544DB"/>
    <w:rsid w:val="00B83A34"/>
    <w:rsid w:val="00B90CEB"/>
    <w:rsid w:val="00B9214E"/>
    <w:rsid w:val="00B92E71"/>
    <w:rsid w:val="00B95260"/>
    <w:rsid w:val="00BA4F74"/>
    <w:rsid w:val="00BB2ECE"/>
    <w:rsid w:val="00BC3216"/>
    <w:rsid w:val="00BC36C6"/>
    <w:rsid w:val="00C11099"/>
    <w:rsid w:val="00C30DEE"/>
    <w:rsid w:val="00C565C4"/>
    <w:rsid w:val="00C630C4"/>
    <w:rsid w:val="00C9200B"/>
    <w:rsid w:val="00CA5602"/>
    <w:rsid w:val="00CA56B1"/>
    <w:rsid w:val="00CA5C48"/>
    <w:rsid w:val="00CD66D5"/>
    <w:rsid w:val="00CE0FD8"/>
    <w:rsid w:val="00CF3229"/>
    <w:rsid w:val="00CF4B81"/>
    <w:rsid w:val="00D050DA"/>
    <w:rsid w:val="00D543F9"/>
    <w:rsid w:val="00D57E21"/>
    <w:rsid w:val="00D60D34"/>
    <w:rsid w:val="00D810B3"/>
    <w:rsid w:val="00D82E9B"/>
    <w:rsid w:val="00D96E50"/>
    <w:rsid w:val="00DA7E75"/>
    <w:rsid w:val="00DC3F73"/>
    <w:rsid w:val="00DE2431"/>
    <w:rsid w:val="00DF7008"/>
    <w:rsid w:val="00E027FF"/>
    <w:rsid w:val="00E12472"/>
    <w:rsid w:val="00E21C3B"/>
    <w:rsid w:val="00E22571"/>
    <w:rsid w:val="00E36DB3"/>
    <w:rsid w:val="00E41389"/>
    <w:rsid w:val="00E56776"/>
    <w:rsid w:val="00E67592"/>
    <w:rsid w:val="00E72B1D"/>
    <w:rsid w:val="00E735DC"/>
    <w:rsid w:val="00E96E12"/>
    <w:rsid w:val="00EB44CD"/>
    <w:rsid w:val="00EC3956"/>
    <w:rsid w:val="00EF0E58"/>
    <w:rsid w:val="00EF4B75"/>
    <w:rsid w:val="00F013FE"/>
    <w:rsid w:val="00F01C3C"/>
    <w:rsid w:val="00F149C4"/>
    <w:rsid w:val="00F211FB"/>
    <w:rsid w:val="00F46320"/>
    <w:rsid w:val="00F50DB3"/>
    <w:rsid w:val="00F67D8A"/>
    <w:rsid w:val="00F7350B"/>
    <w:rsid w:val="00F75701"/>
    <w:rsid w:val="00FA760D"/>
    <w:rsid w:val="00FB08E2"/>
    <w:rsid w:val="00FC20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E0641F"/>
  <w15:docId w15:val="{CF38E21D-EE76-487D-B615-A0348195A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574B8"/>
    <w:pPr>
      <w:suppressAutoHyphens/>
    </w:pPr>
    <w:rPr>
      <w:sz w:val="24"/>
      <w:szCs w:val="24"/>
      <w:lang w:eastAsia="ar-SA"/>
    </w:rPr>
  </w:style>
  <w:style w:type="paragraph" w:styleId="Titolo1">
    <w:name w:val="heading 1"/>
    <w:basedOn w:val="Normale"/>
    <w:next w:val="Normale"/>
    <w:qFormat/>
    <w:rsid w:val="005574B8"/>
    <w:pPr>
      <w:keepNext/>
      <w:numPr>
        <w:numId w:val="1"/>
      </w:numPr>
      <w:outlineLvl w:val="0"/>
    </w:pPr>
    <w:rPr>
      <w:sz w:val="28"/>
    </w:rPr>
  </w:style>
  <w:style w:type="paragraph" w:styleId="Titolo2">
    <w:name w:val="heading 2"/>
    <w:basedOn w:val="Normale"/>
    <w:next w:val="Normale"/>
    <w:qFormat/>
    <w:rsid w:val="005574B8"/>
    <w:pPr>
      <w:keepNext/>
      <w:numPr>
        <w:ilvl w:val="1"/>
        <w:numId w:val="1"/>
      </w:numPr>
      <w:tabs>
        <w:tab w:val="left" w:pos="288"/>
        <w:tab w:val="left" w:pos="1008"/>
        <w:tab w:val="left" w:pos="1728"/>
        <w:tab w:val="left" w:pos="2448"/>
        <w:tab w:val="left" w:pos="3168"/>
        <w:tab w:val="left" w:pos="3888"/>
        <w:tab w:val="left" w:pos="4608"/>
        <w:tab w:val="left" w:pos="5328"/>
        <w:tab w:val="left" w:pos="6048"/>
        <w:tab w:val="left" w:pos="6768"/>
      </w:tabs>
      <w:outlineLvl w:val="1"/>
    </w:pPr>
    <w:rPr>
      <w:rFonts w:ascii="Arial" w:hAnsi="Arial" w:cs="Arial"/>
      <w:b/>
      <w:sz w:val="22"/>
      <w:szCs w:val="20"/>
    </w:rPr>
  </w:style>
  <w:style w:type="paragraph" w:styleId="Titolo3">
    <w:name w:val="heading 3"/>
    <w:basedOn w:val="Normale"/>
    <w:next w:val="Normale"/>
    <w:qFormat/>
    <w:rsid w:val="005574B8"/>
    <w:pPr>
      <w:keepNext/>
      <w:numPr>
        <w:ilvl w:val="2"/>
        <w:numId w:val="1"/>
      </w:numPr>
      <w:jc w:val="center"/>
      <w:outlineLvl w:val="2"/>
    </w:pPr>
    <w:rPr>
      <w:sz w:val="32"/>
    </w:rPr>
  </w:style>
  <w:style w:type="paragraph" w:styleId="Titolo4">
    <w:name w:val="heading 4"/>
    <w:basedOn w:val="Normale"/>
    <w:next w:val="Normale"/>
    <w:qFormat/>
    <w:rsid w:val="005574B8"/>
    <w:pPr>
      <w:keepNext/>
      <w:numPr>
        <w:ilvl w:val="3"/>
        <w:numId w:val="1"/>
      </w:numPr>
      <w:tabs>
        <w:tab w:val="left" w:pos="288"/>
        <w:tab w:val="left" w:pos="1008"/>
        <w:tab w:val="left" w:pos="1728"/>
        <w:tab w:val="left" w:pos="2448"/>
        <w:tab w:val="left" w:pos="3168"/>
        <w:tab w:val="left" w:pos="3888"/>
        <w:tab w:val="left" w:pos="4608"/>
        <w:tab w:val="left" w:pos="5328"/>
        <w:tab w:val="left" w:pos="6048"/>
        <w:tab w:val="left" w:pos="6768"/>
      </w:tabs>
      <w:jc w:val="center"/>
      <w:outlineLvl w:val="3"/>
    </w:pPr>
    <w:rPr>
      <w:rFonts w:ascii="Arial" w:hAnsi="Arial" w:cs="Arial"/>
      <w:sz w:val="28"/>
      <w:szCs w:val="20"/>
    </w:rPr>
  </w:style>
  <w:style w:type="paragraph" w:styleId="Titolo5">
    <w:name w:val="heading 5"/>
    <w:basedOn w:val="Normale"/>
    <w:next w:val="Normale"/>
    <w:qFormat/>
    <w:rsid w:val="005574B8"/>
    <w:pPr>
      <w:keepNext/>
      <w:numPr>
        <w:ilvl w:val="4"/>
        <w:numId w:val="1"/>
      </w:numPr>
      <w:outlineLvl w:val="4"/>
    </w:pPr>
    <w:rPr>
      <w:rFonts w:ascii="Arial" w:hAnsi="Arial" w:cs="Arial"/>
      <w:b/>
      <w:bCs/>
    </w:rPr>
  </w:style>
  <w:style w:type="paragraph" w:styleId="Titolo8">
    <w:name w:val="heading 8"/>
    <w:basedOn w:val="Normale"/>
    <w:next w:val="Normale"/>
    <w:qFormat/>
    <w:rsid w:val="005574B8"/>
    <w:pPr>
      <w:keepNext/>
      <w:numPr>
        <w:ilvl w:val="7"/>
        <w:numId w:val="1"/>
      </w:numPr>
      <w:tabs>
        <w:tab w:val="left" w:pos="288"/>
        <w:tab w:val="left" w:pos="1008"/>
        <w:tab w:val="left" w:pos="1728"/>
        <w:tab w:val="left" w:pos="2448"/>
        <w:tab w:val="left" w:pos="3168"/>
        <w:tab w:val="left" w:pos="3888"/>
        <w:tab w:val="left" w:pos="4608"/>
        <w:tab w:val="left" w:pos="5328"/>
        <w:tab w:val="left" w:pos="6048"/>
        <w:tab w:val="left" w:pos="6768"/>
      </w:tabs>
      <w:jc w:val="both"/>
      <w:outlineLvl w:val="7"/>
    </w:pPr>
    <w:rPr>
      <w:rFonts w:ascii="Arial" w:hAnsi="Arial" w:cs="Arial"/>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5574B8"/>
  </w:style>
  <w:style w:type="paragraph" w:customStyle="1" w:styleId="Intestazione1">
    <w:name w:val="Intestazione1"/>
    <w:basedOn w:val="Normale"/>
    <w:next w:val="Corpotesto"/>
    <w:rsid w:val="005574B8"/>
    <w:pPr>
      <w:keepNext/>
      <w:spacing w:before="240" w:after="120"/>
    </w:pPr>
    <w:rPr>
      <w:rFonts w:ascii="Arial" w:eastAsia="Microsoft YaHei" w:hAnsi="Arial" w:cs="Mangal"/>
      <w:sz w:val="28"/>
      <w:szCs w:val="28"/>
    </w:rPr>
  </w:style>
  <w:style w:type="paragraph" w:styleId="Corpotesto">
    <w:name w:val="Body Text"/>
    <w:basedOn w:val="Normale"/>
    <w:rsid w:val="005574B8"/>
    <w:pPr>
      <w:jc w:val="both"/>
    </w:pPr>
    <w:rPr>
      <w:rFonts w:ascii="Arial" w:hAnsi="Arial" w:cs="Arial"/>
      <w:sz w:val="22"/>
    </w:rPr>
  </w:style>
  <w:style w:type="paragraph" w:styleId="Elenco">
    <w:name w:val="List"/>
    <w:basedOn w:val="Corpotesto"/>
    <w:rsid w:val="005574B8"/>
    <w:rPr>
      <w:rFonts w:cs="Mangal"/>
    </w:rPr>
  </w:style>
  <w:style w:type="paragraph" w:customStyle="1" w:styleId="Didascalia1">
    <w:name w:val="Didascalia1"/>
    <w:basedOn w:val="Normale"/>
    <w:rsid w:val="005574B8"/>
    <w:pPr>
      <w:suppressLineNumbers/>
      <w:spacing w:before="120" w:after="120"/>
    </w:pPr>
    <w:rPr>
      <w:rFonts w:cs="Mangal"/>
      <w:i/>
      <w:iCs/>
    </w:rPr>
  </w:style>
  <w:style w:type="paragraph" w:customStyle="1" w:styleId="Indice">
    <w:name w:val="Indice"/>
    <w:basedOn w:val="Normale"/>
    <w:rsid w:val="005574B8"/>
    <w:pPr>
      <w:suppressLineNumbers/>
    </w:pPr>
    <w:rPr>
      <w:rFonts w:cs="Mangal"/>
    </w:rPr>
  </w:style>
  <w:style w:type="paragraph" w:styleId="Titolo">
    <w:name w:val="Title"/>
    <w:basedOn w:val="Normale"/>
    <w:next w:val="Sottotitolo"/>
    <w:qFormat/>
    <w:rsid w:val="005574B8"/>
    <w:pPr>
      <w:jc w:val="center"/>
    </w:pPr>
    <w:rPr>
      <w:rFonts w:ascii="Arial" w:hAnsi="Arial" w:cs="Arial"/>
      <w:szCs w:val="20"/>
    </w:rPr>
  </w:style>
  <w:style w:type="paragraph" w:styleId="Sottotitolo">
    <w:name w:val="Subtitle"/>
    <w:basedOn w:val="Intestazione1"/>
    <w:next w:val="Corpotesto"/>
    <w:qFormat/>
    <w:rsid w:val="005574B8"/>
    <w:pPr>
      <w:jc w:val="center"/>
    </w:pPr>
    <w:rPr>
      <w:i/>
      <w:iCs/>
    </w:rPr>
  </w:style>
  <w:style w:type="paragraph" w:styleId="Pidipagina">
    <w:name w:val="footer"/>
    <w:basedOn w:val="Normale"/>
    <w:rsid w:val="005574B8"/>
    <w:pPr>
      <w:tabs>
        <w:tab w:val="center" w:pos="4819"/>
        <w:tab w:val="right" w:pos="9638"/>
      </w:tabs>
    </w:pPr>
    <w:rPr>
      <w:sz w:val="20"/>
      <w:szCs w:val="20"/>
    </w:rPr>
  </w:style>
  <w:style w:type="paragraph" w:customStyle="1" w:styleId="Corpodeltesto21">
    <w:name w:val="Corpo del testo 21"/>
    <w:basedOn w:val="Normale"/>
    <w:rsid w:val="005574B8"/>
    <w:rPr>
      <w:rFonts w:ascii="Arial" w:hAnsi="Arial" w:cs="Arial"/>
      <w:color w:val="000000"/>
    </w:rPr>
  </w:style>
  <w:style w:type="paragraph" w:styleId="Intestazione">
    <w:name w:val="header"/>
    <w:basedOn w:val="Normale"/>
    <w:rsid w:val="005574B8"/>
    <w:pPr>
      <w:tabs>
        <w:tab w:val="center" w:pos="4819"/>
        <w:tab w:val="right" w:pos="9638"/>
      </w:tabs>
    </w:pPr>
  </w:style>
  <w:style w:type="paragraph" w:customStyle="1" w:styleId="Corpodeltesto31">
    <w:name w:val="Corpo del testo 31"/>
    <w:basedOn w:val="Normale"/>
    <w:rsid w:val="005574B8"/>
    <w:pPr>
      <w:jc w:val="both"/>
    </w:pPr>
    <w:rPr>
      <w:rFonts w:ascii="Arial" w:hAnsi="Arial" w:cs="Arial"/>
      <w:color w:val="000000"/>
    </w:rPr>
  </w:style>
  <w:style w:type="paragraph" w:customStyle="1" w:styleId="Contenutotabella">
    <w:name w:val="Contenuto tabella"/>
    <w:basedOn w:val="Normale"/>
    <w:rsid w:val="005574B8"/>
    <w:pPr>
      <w:suppressLineNumbers/>
    </w:pPr>
  </w:style>
  <w:style w:type="paragraph" w:customStyle="1" w:styleId="Intestazionetabella">
    <w:name w:val="Intestazione tabella"/>
    <w:basedOn w:val="Contenutotabella"/>
    <w:rsid w:val="005574B8"/>
    <w:pPr>
      <w:jc w:val="center"/>
    </w:pPr>
    <w:rPr>
      <w:b/>
      <w:bCs/>
    </w:rPr>
  </w:style>
  <w:style w:type="paragraph" w:styleId="Rientrocorpodeltesto2">
    <w:name w:val="Body Text Indent 2"/>
    <w:basedOn w:val="Normale"/>
    <w:link w:val="Rientrocorpodeltesto2Carattere"/>
    <w:uiPriority w:val="99"/>
    <w:semiHidden/>
    <w:unhideWhenUsed/>
    <w:rsid w:val="00483F28"/>
    <w:pPr>
      <w:spacing w:after="120" w:line="480" w:lineRule="auto"/>
      <w:ind w:left="283"/>
    </w:pPr>
  </w:style>
  <w:style w:type="character" w:customStyle="1" w:styleId="Rientrocorpodeltesto2Carattere">
    <w:name w:val="Rientro corpo del testo 2 Carattere"/>
    <w:link w:val="Rientrocorpodeltesto2"/>
    <w:uiPriority w:val="99"/>
    <w:semiHidden/>
    <w:rsid w:val="00483F28"/>
    <w:rPr>
      <w:sz w:val="24"/>
      <w:szCs w:val="24"/>
      <w:lang w:eastAsia="ar-SA"/>
    </w:rPr>
  </w:style>
  <w:style w:type="paragraph" w:styleId="Paragrafoelenco">
    <w:name w:val="List Paragraph"/>
    <w:basedOn w:val="Normale"/>
    <w:uiPriority w:val="34"/>
    <w:qFormat/>
    <w:rsid w:val="001534E1"/>
    <w:pPr>
      <w:suppressAutoHyphens w:val="0"/>
      <w:ind w:left="720"/>
      <w:contextualSpacing/>
    </w:pPr>
    <w:rPr>
      <w:rFonts w:asciiTheme="minorHAnsi" w:eastAsiaTheme="minorHAnsi" w:hAnsiTheme="minorHAnsi" w:cstheme="minorBidi"/>
      <w:sz w:val="22"/>
      <w:szCs w:val="22"/>
      <w:lang w:eastAsia="en-US"/>
    </w:rPr>
  </w:style>
  <w:style w:type="character" w:customStyle="1" w:styleId="apple-converted-space">
    <w:name w:val="apple-converted-space"/>
    <w:basedOn w:val="Carpredefinitoparagrafo"/>
    <w:rsid w:val="00153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FD1D9-8C1B-4232-B1C0-5DD74252E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Pages>
  <Words>1057</Words>
  <Characters>6030</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ISTITUTO TECNICO INDUSTRIALE STATALE</vt:lpstr>
      <vt:lpstr>ISTITUTO TECNICO INDUSTRIALE STATALE</vt:lpstr>
    </vt:vector>
  </TitlesOfParts>
  <Company>Company</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TECNICO INDUSTRIALE STATALE</dc:title>
  <dc:creator>Lab05</dc:creator>
  <cp:lastModifiedBy>Alberto Menozzi</cp:lastModifiedBy>
  <cp:revision>37</cp:revision>
  <cp:lastPrinted>2017-05-12T20:17:00Z</cp:lastPrinted>
  <dcterms:created xsi:type="dcterms:W3CDTF">2022-05-27T14:48:00Z</dcterms:created>
  <dcterms:modified xsi:type="dcterms:W3CDTF">2023-05-14T10:30:00Z</dcterms:modified>
</cp:coreProperties>
</file>