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Programma di Educazione Fisica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Per la classe 5°A Mecc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Anno scolastico 202</w:t>
      </w:r>
      <w:r w:rsidDel="00000000" w:rsidR="00000000" w:rsidRPr="00000000">
        <w:rPr>
          <w:rFonts w:ascii="Arial" w:cs="Arial" w:eastAsia="Arial" w:hAnsi="Arial"/>
          <w:b w:val="1"/>
          <w:i w:val="1"/>
          <w:sz w:val="32"/>
          <w:szCs w:val="32"/>
          <w:rtl w:val="0"/>
        </w:rPr>
        <w:t xml:space="preserve">4/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202</w:t>
      </w:r>
      <w:r w:rsidDel="00000000" w:rsidR="00000000" w:rsidRPr="00000000">
        <w:rPr>
          <w:rFonts w:ascii="Arial" w:cs="Arial" w:eastAsia="Arial" w:hAnsi="Arial"/>
          <w:b w:val="1"/>
          <w:i w:val="1"/>
          <w:sz w:val="32"/>
          <w:szCs w:val="32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  <w:rtl w:val="0"/>
        </w:rPr>
        <w:t xml:space="preserve">Contenuti pratici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Esercizi  degli arti e del busto, semplici e combinati a corpo libero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;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Esercizi di irrobustimento generale con utilizzo di piccoli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 grandi attrezzi;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Giochi sportivi: calc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etto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pallavolo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basket,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pallamano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badminton;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Test di valutazione delle capacità condizionali;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  <w:rtl w:val="0"/>
        </w:rPr>
        <w:t xml:space="preserve">Contenuti Teorici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Regole dei giochi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sportivi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di squadra;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b) S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alute e benessere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Parma  1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/05/202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GLI STUDENTI                                                        L’INSEGNANTE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Mirco Giordani</w:t>
      </w:r>
    </w:p>
    <w:sectPr>
      <w:pgSz w:h="16838" w:w="11906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22"/>
      <w:u w:val="single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2"/>
    </w:pPr>
    <w:rPr>
      <w:rFonts w:ascii="Arial" w:hAnsi="Arial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3"/>
    </w:pPr>
    <w:rPr>
      <w:rFonts w:ascii="Arial" w:hAnsi="Arial"/>
      <w:b w:val="1"/>
      <w:i w:val="1"/>
      <w:w w:val="100"/>
      <w:position w:val="-1"/>
      <w:sz w:val="32"/>
      <w:effect w:val="none"/>
      <w:vertAlign w:val="baseline"/>
      <w:cs w:val="0"/>
      <w:em w:val="none"/>
      <w:lang w:bidi="ar-SA" w:eastAsia="it-IT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Arial" w:hAnsi="Arial"/>
      <w:w w:val="100"/>
      <w:position w:val="-1"/>
      <w:sz w:val="32"/>
      <w:effect w:val="none"/>
      <w:vertAlign w:val="baseline"/>
      <w:cs w:val="0"/>
      <w:em w:val="none"/>
      <w:lang w:bidi="ar-SA" w:eastAsia="it-IT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5"/>
    </w:pPr>
    <w:rPr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6"/>
    </w:pPr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8">
    <w:name w:val="Titolo 8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7"/>
    </w:pPr>
    <w:rPr>
      <w:rFonts w:ascii="Arial" w:hAnsi="Arial"/>
      <w:b w:val="1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Titolo9">
    <w:name w:val="Titolo 9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8"/>
    </w:pPr>
    <w:rPr>
      <w:rFonts w:ascii="Arial" w:hAnsi="Arial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orpotesto">
    <w:name w:val="Corpo testo"/>
    <w:basedOn w:val="Normale"/>
    <w:next w:val="Corpotes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hAnsi="Arial"/>
      <w:b w:val="1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Rientrocorpodeltesto2">
    <w:name w:val="Rientro corpo del testo 2"/>
    <w:basedOn w:val="Normale"/>
    <w:next w:val="Rientrocorpodeltesto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+GJfRGWzrH3GzZ0yguZw2IhyuQ==">CgMxLjA4AHIhMWV0S0tYZGNtOGpnNEw3amJuUGpvNDlFT3VDb0I3ZVhr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2013-05-08T16:12:00Z</dcterms:created>
  <dc:creator>Catia Ferrari</dc:creator>
</cp:coreProperties>
</file>